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8412D" w14:textId="77777777" w:rsidR="008B5F48" w:rsidRPr="00BD54BD" w:rsidRDefault="008B5F48" w:rsidP="00A5772A">
      <w:pPr>
        <w:rPr>
          <w:rFonts w:asciiTheme="majorHAnsi" w:hAnsiTheme="majorHAnsi" w:cstheme="majorHAnsi"/>
          <w:sz w:val="22"/>
          <w:szCs w:val="22"/>
        </w:rPr>
      </w:pPr>
      <w:bookmarkStart w:id="0" w:name="_GoBack"/>
      <w:bookmarkEnd w:id="0"/>
    </w:p>
    <w:p w14:paraId="7318F3C7" w14:textId="5175FB6C" w:rsidR="00BD54BD" w:rsidRPr="00BD54BD" w:rsidRDefault="00BD54BD" w:rsidP="00BD54BD">
      <w:pPr>
        <w:jc w:val="both"/>
        <w:rPr>
          <w:rFonts w:asciiTheme="majorHAnsi" w:hAnsiTheme="majorHAnsi" w:cstheme="majorHAnsi"/>
          <w:b/>
          <w:sz w:val="22"/>
          <w:szCs w:val="22"/>
        </w:rPr>
      </w:pPr>
      <w:r>
        <w:rPr>
          <w:rFonts w:asciiTheme="majorHAnsi" w:hAnsiTheme="majorHAnsi" w:cstheme="majorHAnsi"/>
          <w:b/>
          <w:sz w:val="22"/>
          <w:szCs w:val="22"/>
        </w:rPr>
        <w:t>INZET CAO ZIEKENHUIZEN PER 1 JANUARI 2017</w:t>
      </w:r>
    </w:p>
    <w:p w14:paraId="73C1DBAC" w14:textId="77777777" w:rsidR="00BD54BD" w:rsidRDefault="00BD54BD" w:rsidP="00BD54BD">
      <w:pPr>
        <w:jc w:val="both"/>
        <w:rPr>
          <w:rFonts w:asciiTheme="majorHAnsi" w:hAnsiTheme="majorHAnsi" w:cstheme="majorHAnsi"/>
          <w:sz w:val="22"/>
          <w:szCs w:val="22"/>
        </w:rPr>
      </w:pPr>
    </w:p>
    <w:p w14:paraId="240DA071" w14:textId="271535E8" w:rsidR="00BD54BD" w:rsidRPr="00BD54BD" w:rsidRDefault="00BD54BD" w:rsidP="00BD54BD">
      <w:pPr>
        <w:jc w:val="both"/>
        <w:rPr>
          <w:rFonts w:asciiTheme="majorHAnsi" w:hAnsiTheme="majorHAnsi" w:cstheme="majorHAnsi"/>
          <w:sz w:val="22"/>
          <w:szCs w:val="22"/>
        </w:rPr>
      </w:pPr>
      <w:r w:rsidRPr="00BD54BD">
        <w:rPr>
          <w:rFonts w:asciiTheme="majorHAnsi" w:hAnsiTheme="majorHAnsi" w:cstheme="majorHAnsi"/>
          <w:sz w:val="22"/>
          <w:szCs w:val="22"/>
        </w:rPr>
        <w:t>In verband met het expireren van de huidige Cao ziekenhuizen treft u, ten behoeve van de binnenkort te starten onderhandelingen voor een nieuwe cao, hierbij de voorstellen van FBZ aan.</w:t>
      </w:r>
    </w:p>
    <w:p w14:paraId="39D0C394" w14:textId="77777777" w:rsidR="00BD54BD" w:rsidRPr="00BD54BD" w:rsidRDefault="00BD54BD" w:rsidP="00BD54BD">
      <w:pPr>
        <w:jc w:val="both"/>
        <w:rPr>
          <w:rFonts w:asciiTheme="majorHAnsi" w:hAnsiTheme="majorHAnsi" w:cstheme="majorHAnsi"/>
          <w:sz w:val="22"/>
          <w:szCs w:val="22"/>
        </w:rPr>
      </w:pPr>
    </w:p>
    <w:p w14:paraId="18EBC4E8" w14:textId="77777777" w:rsidR="00BD54BD" w:rsidRPr="00BD54BD" w:rsidRDefault="00BD54BD" w:rsidP="00BD54BD">
      <w:pPr>
        <w:jc w:val="both"/>
        <w:rPr>
          <w:rFonts w:asciiTheme="majorHAnsi" w:hAnsiTheme="majorHAnsi" w:cstheme="majorHAnsi"/>
          <w:b/>
          <w:sz w:val="22"/>
          <w:szCs w:val="22"/>
        </w:rPr>
      </w:pPr>
      <w:r w:rsidRPr="00BD54BD">
        <w:rPr>
          <w:rFonts w:asciiTheme="majorHAnsi" w:hAnsiTheme="majorHAnsi" w:cstheme="majorHAnsi"/>
          <w:b/>
          <w:sz w:val="22"/>
          <w:szCs w:val="22"/>
        </w:rPr>
        <w:t>Beloningsbeleid en waardering</w:t>
      </w:r>
      <w:bookmarkStart w:id="1" w:name="OLE_LINK8"/>
      <w:bookmarkStart w:id="2" w:name="OLE_LINK9"/>
    </w:p>
    <w:p w14:paraId="27EDBE57" w14:textId="77777777" w:rsidR="00BD54BD" w:rsidRPr="00BD54BD" w:rsidRDefault="00BD54BD" w:rsidP="00BD54BD">
      <w:pPr>
        <w:pStyle w:val="Lijstalinea"/>
        <w:numPr>
          <w:ilvl w:val="0"/>
          <w:numId w:val="4"/>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t xml:space="preserve">FBZ is van mening dat het inkomen van </w:t>
      </w:r>
      <w:bookmarkStart w:id="3" w:name="OLE_LINK3"/>
      <w:bookmarkStart w:id="4" w:name="OLE_LINK10"/>
      <w:r w:rsidRPr="00BD54BD">
        <w:rPr>
          <w:rFonts w:asciiTheme="majorHAnsi" w:hAnsiTheme="majorHAnsi" w:cstheme="majorHAnsi"/>
          <w:sz w:val="22"/>
          <w:szCs w:val="22"/>
        </w:rPr>
        <w:t xml:space="preserve">de zorgprofessionals </w:t>
      </w:r>
      <w:bookmarkEnd w:id="3"/>
      <w:bookmarkEnd w:id="4"/>
      <w:r w:rsidRPr="00BD54BD">
        <w:rPr>
          <w:rFonts w:asciiTheme="majorHAnsi" w:hAnsiTheme="majorHAnsi" w:cstheme="majorHAnsi"/>
          <w:sz w:val="22"/>
          <w:szCs w:val="22"/>
        </w:rPr>
        <w:t>in de ziekenhuizen kan en moet worden verbeterd. Daarom zet de FBZ in op een structurele salarisverhoging die leidt tot verbetering van koopkracht: 2% per 1 januari 2017 en 2,5% per 1 januari 2018.</w:t>
      </w:r>
    </w:p>
    <w:p w14:paraId="66ABE313" w14:textId="77777777" w:rsidR="00BD54BD" w:rsidRPr="00BD54BD" w:rsidRDefault="00BD54BD" w:rsidP="00BD54BD">
      <w:pPr>
        <w:pStyle w:val="Lijstalinea"/>
        <w:numPr>
          <w:ilvl w:val="0"/>
          <w:numId w:val="4"/>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t xml:space="preserve">Bij de inschaling van basisartsen en </w:t>
      </w:r>
      <w:bookmarkStart w:id="5" w:name="OLE_LINK1"/>
      <w:bookmarkStart w:id="6" w:name="OLE_LINK2"/>
      <w:r w:rsidRPr="00BD54BD">
        <w:rPr>
          <w:rFonts w:asciiTheme="majorHAnsi" w:hAnsiTheme="majorHAnsi" w:cstheme="majorHAnsi"/>
          <w:sz w:val="22"/>
          <w:szCs w:val="22"/>
        </w:rPr>
        <w:t xml:space="preserve">arts-assistenten </w:t>
      </w:r>
      <w:bookmarkEnd w:id="5"/>
      <w:bookmarkEnd w:id="6"/>
      <w:r w:rsidRPr="00BD54BD">
        <w:rPr>
          <w:rFonts w:asciiTheme="majorHAnsi" w:hAnsiTheme="majorHAnsi" w:cstheme="majorHAnsi"/>
          <w:sz w:val="22"/>
          <w:szCs w:val="22"/>
        </w:rPr>
        <w:t>worden alleen ervaringsjaren na het artsexamen meegenomen. Er zijn studenten geneeskunde die al voor hun artsexamen relevante ervaring opdoen en/of promoveren, bijvoorbeeld via speciale programma’s van de universiteiten/</w:t>
      </w:r>
      <w:proofErr w:type="spellStart"/>
      <w:r w:rsidRPr="00BD54BD">
        <w:rPr>
          <w:rFonts w:asciiTheme="majorHAnsi" w:hAnsiTheme="majorHAnsi" w:cstheme="majorHAnsi"/>
          <w:sz w:val="22"/>
          <w:szCs w:val="22"/>
        </w:rPr>
        <w:t>umc’s</w:t>
      </w:r>
      <w:proofErr w:type="spellEnd"/>
      <w:r w:rsidRPr="00BD54BD">
        <w:rPr>
          <w:rFonts w:asciiTheme="majorHAnsi" w:hAnsiTheme="majorHAnsi" w:cstheme="majorHAnsi"/>
          <w:sz w:val="22"/>
          <w:szCs w:val="22"/>
        </w:rPr>
        <w:t>. FBZ wil dat deze ervaringsjaren meetellen bij de inschaling.</w:t>
      </w:r>
    </w:p>
    <w:p w14:paraId="6B333714" w14:textId="57F57816" w:rsidR="00BD54BD" w:rsidRPr="00BD54BD" w:rsidRDefault="00BD54BD" w:rsidP="00BD54BD">
      <w:pPr>
        <w:pStyle w:val="Lijstalinea"/>
        <w:numPr>
          <w:ilvl w:val="0"/>
          <w:numId w:val="4"/>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t>FBZ wil de salarisschalen voor werknemers die een opleiding volgen tot specialist, ziekenhuisapotheker, klinisch-chemicus of klinisch fysicus uitbreiden met meer treden/verlengen. Door relevante werkervaring die reeds is opgedaan voordat men begint aan de o</w:t>
      </w:r>
      <w:r w:rsidR="000B32E4">
        <w:rPr>
          <w:rFonts w:asciiTheme="majorHAnsi" w:hAnsiTheme="majorHAnsi" w:cstheme="majorHAnsi"/>
          <w:sz w:val="22"/>
          <w:szCs w:val="22"/>
        </w:rPr>
        <w:t>pleiding is trede 7 tabel 3 (</w:t>
      </w:r>
      <w:proofErr w:type="spellStart"/>
      <w:r w:rsidR="000B32E4">
        <w:rPr>
          <w:rFonts w:asciiTheme="majorHAnsi" w:hAnsiTheme="majorHAnsi" w:cstheme="majorHAnsi"/>
          <w:sz w:val="22"/>
          <w:szCs w:val="22"/>
        </w:rPr>
        <w:t>ip</w:t>
      </w:r>
      <w:r w:rsidR="006E3577">
        <w:rPr>
          <w:rFonts w:asciiTheme="majorHAnsi" w:hAnsiTheme="majorHAnsi" w:cstheme="majorHAnsi"/>
          <w:sz w:val="22"/>
          <w:szCs w:val="22"/>
        </w:rPr>
        <w:t>-nr</w:t>
      </w:r>
      <w:proofErr w:type="spellEnd"/>
      <w:r w:rsidR="006E3577">
        <w:rPr>
          <w:rFonts w:asciiTheme="majorHAnsi" w:hAnsiTheme="majorHAnsi" w:cstheme="majorHAnsi"/>
          <w:sz w:val="22"/>
          <w:szCs w:val="22"/>
        </w:rPr>
        <w:t xml:space="preserve"> </w:t>
      </w:r>
      <w:r w:rsidRPr="00BD54BD">
        <w:rPr>
          <w:rFonts w:asciiTheme="majorHAnsi" w:hAnsiTheme="majorHAnsi" w:cstheme="majorHAnsi"/>
          <w:sz w:val="22"/>
          <w:szCs w:val="22"/>
        </w:rPr>
        <w:t xml:space="preserve">46) steeds vaker in het 3de jaar van de opleiding bereikt. </w:t>
      </w:r>
    </w:p>
    <w:p w14:paraId="26D4D8AD" w14:textId="77777777" w:rsidR="00BD54BD" w:rsidRPr="00BD54BD" w:rsidRDefault="00BD54BD" w:rsidP="00BD54BD">
      <w:pPr>
        <w:pStyle w:val="Lijstalinea"/>
        <w:numPr>
          <w:ilvl w:val="0"/>
          <w:numId w:val="4"/>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t>FBZ stelt voor de salarisschalen voor alle zorgprofessionals uit te breiden met 2 uitlooptreden. Indien het einde van de functieschaal bereikt is en de prestatie als goed of uitstekend wordt beoordeeld, op basis van een systeem van personeelsbeoordeling dat gebaseerd is op de uitgangspunten zoals opgenomen in het Statuut Sociaal Beleid (Bijlage A van Cao Ziekenhuizen 1999–2001) is er de mogelijkheid tot het toekennen twee extra periodieken.</w:t>
      </w:r>
    </w:p>
    <w:bookmarkEnd w:id="1"/>
    <w:bookmarkEnd w:id="2"/>
    <w:p w14:paraId="4E893997" w14:textId="77777777" w:rsidR="00BD54BD" w:rsidRPr="00BD54BD" w:rsidRDefault="00BD54BD" w:rsidP="00BD54BD">
      <w:pPr>
        <w:jc w:val="both"/>
        <w:rPr>
          <w:rFonts w:asciiTheme="majorHAnsi" w:hAnsiTheme="majorHAnsi" w:cstheme="majorHAnsi"/>
          <w:sz w:val="22"/>
          <w:szCs w:val="22"/>
        </w:rPr>
      </w:pPr>
    </w:p>
    <w:p w14:paraId="01734068" w14:textId="77777777" w:rsidR="00BD54BD" w:rsidRPr="00BD54BD" w:rsidRDefault="00BD54BD" w:rsidP="00BD54BD">
      <w:pPr>
        <w:jc w:val="both"/>
        <w:rPr>
          <w:rFonts w:asciiTheme="majorHAnsi" w:hAnsiTheme="majorHAnsi" w:cstheme="majorHAnsi"/>
          <w:b/>
          <w:sz w:val="22"/>
          <w:szCs w:val="22"/>
        </w:rPr>
      </w:pPr>
      <w:bookmarkStart w:id="7" w:name="OLE_LINK24"/>
      <w:bookmarkStart w:id="8" w:name="OLE_LINK25"/>
      <w:bookmarkStart w:id="9" w:name="OLE_LINK28"/>
      <w:bookmarkStart w:id="10" w:name="OLE_LINK29"/>
      <w:r w:rsidRPr="00BD54BD">
        <w:rPr>
          <w:rFonts w:asciiTheme="majorHAnsi" w:hAnsiTheme="majorHAnsi" w:cstheme="majorHAnsi"/>
          <w:b/>
          <w:sz w:val="22"/>
          <w:szCs w:val="22"/>
        </w:rPr>
        <w:t>Pensioenaftopping</w:t>
      </w:r>
    </w:p>
    <w:bookmarkEnd w:id="7"/>
    <w:bookmarkEnd w:id="8"/>
    <w:bookmarkEnd w:id="9"/>
    <w:bookmarkEnd w:id="10"/>
    <w:p w14:paraId="3D7A947F" w14:textId="77777777" w:rsidR="00BD54BD" w:rsidRPr="00BD54BD" w:rsidRDefault="00BD54BD" w:rsidP="00BD54BD">
      <w:pPr>
        <w:pStyle w:val="Lijstalinea"/>
        <w:numPr>
          <w:ilvl w:val="0"/>
          <w:numId w:val="9"/>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t>De overheid heeft besloten om de pensioengrondslag voor het ouderdomspensioen vanaf 2015 fiscaal af te toppen. In bijlage 'Gevolgen aftopping pensioenopbouw' van het akkoord ziekenhuizen 2014-2016 is eerder afgesproken zodra er meer duidelijkheid is overleggen partijen in het ROZ hierover. Onlangs is door AMS-partijen een principeakkoord over de pensioenaftopping bereikt en NVZ heeft daarin afgesproken dat de gemaakte afspraken een passende vertaling dienen te krijgen naar de overige medewerkers die het betreft en die niet vallen onder de AMS. FBZ wil in vervolg op de eerder gemaakte afspraak zoals vermeld in de bijlage 'Gevolgen aftopping pensioenopbouw' en het onlangs gemaakte AMS-principeakkoord, dat de vrijgevallen werkgeverspremie vanaf 2015 over het afgetopte deel van de pensioengrondslag verstrekt wordt aan de zorgprofessionals die door deze maatregel worden getroffen.</w:t>
      </w:r>
    </w:p>
    <w:p w14:paraId="229FA741" w14:textId="77777777" w:rsidR="00BD54BD" w:rsidRPr="00BD54BD" w:rsidRDefault="00BD54BD" w:rsidP="00BD54BD">
      <w:pPr>
        <w:pStyle w:val="Lijstalinea"/>
        <w:numPr>
          <w:ilvl w:val="0"/>
          <w:numId w:val="0"/>
        </w:numPr>
        <w:ind w:left="743"/>
        <w:jc w:val="both"/>
        <w:rPr>
          <w:rFonts w:asciiTheme="majorHAnsi" w:hAnsiTheme="majorHAnsi" w:cstheme="majorHAnsi"/>
          <w:sz w:val="22"/>
          <w:szCs w:val="22"/>
        </w:rPr>
      </w:pPr>
    </w:p>
    <w:p w14:paraId="61E022C2" w14:textId="633E11C8" w:rsidR="00BD54BD" w:rsidRPr="00BD54BD" w:rsidRDefault="00BD54BD" w:rsidP="00BD54BD">
      <w:pPr>
        <w:jc w:val="both"/>
        <w:rPr>
          <w:rFonts w:asciiTheme="majorHAnsi" w:hAnsiTheme="majorHAnsi" w:cstheme="majorHAnsi"/>
          <w:b/>
          <w:sz w:val="22"/>
          <w:szCs w:val="22"/>
        </w:rPr>
      </w:pPr>
      <w:r w:rsidRPr="00BD54BD">
        <w:rPr>
          <w:rFonts w:asciiTheme="majorHAnsi" w:hAnsiTheme="majorHAnsi" w:cstheme="majorHAnsi"/>
          <w:b/>
          <w:sz w:val="22"/>
          <w:szCs w:val="22"/>
        </w:rPr>
        <w:t>Vergoedingen</w:t>
      </w:r>
    </w:p>
    <w:p w14:paraId="6EA24484" w14:textId="77777777" w:rsidR="00BD54BD" w:rsidRPr="00BD54BD" w:rsidRDefault="00BD54BD" w:rsidP="00BD54BD">
      <w:pPr>
        <w:pStyle w:val="Lijstalinea"/>
        <w:numPr>
          <w:ilvl w:val="0"/>
          <w:numId w:val="5"/>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t>Kwaliteit van zorg staat steeds nadrukkelijker in de belangstelling, zowel bij verzekeraars als de inspectie. Zorgprofessionals werkzaam in de tweede lijn die (ook) eerstelijnszorg vanuit de instelling leveren, moeten veelal ingeschreven zijn in een kwaliteitsregister. Wij willen, in lijn met de bestaande cao-afspraak (artikel 3.2.6 lid 2), enkele verenigingen die op dit moment een kwaliteitsregister voeren toevoegen.</w:t>
      </w:r>
    </w:p>
    <w:p w14:paraId="622B6633" w14:textId="77777777" w:rsidR="00BD54BD" w:rsidRPr="00BD54BD" w:rsidRDefault="00BD54BD" w:rsidP="00BD54BD">
      <w:pPr>
        <w:pStyle w:val="Lijstalinea"/>
        <w:numPr>
          <w:ilvl w:val="0"/>
          <w:numId w:val="5"/>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lastRenderedPageBreak/>
        <w:t>FBZ wil volledige vergoeding van de noodzakelijke kosten voor de opleiding voor Artsen in opleiding tot specialist en gelijkgestelde beroepsbeoefenaren in opleiding (incl. inschrijving bij RGS en lidmaatschap van de wetenschappelijke vereniging)</w:t>
      </w:r>
    </w:p>
    <w:p w14:paraId="35FCA23F" w14:textId="77777777" w:rsidR="00BD54BD" w:rsidRPr="00BD54BD" w:rsidRDefault="00BD54BD" w:rsidP="00BD54BD">
      <w:pPr>
        <w:pStyle w:val="Lijstalinea"/>
        <w:numPr>
          <w:ilvl w:val="0"/>
          <w:numId w:val="5"/>
        </w:numPr>
        <w:spacing w:line="240" w:lineRule="auto"/>
        <w:jc w:val="both"/>
        <w:rPr>
          <w:rFonts w:asciiTheme="majorHAnsi" w:hAnsiTheme="majorHAnsi" w:cstheme="majorHAnsi"/>
          <w:sz w:val="22"/>
          <w:szCs w:val="22"/>
        </w:rPr>
      </w:pPr>
      <w:bookmarkStart w:id="11" w:name="OLE_LINK11"/>
      <w:bookmarkStart w:id="12" w:name="OLE_LINK12"/>
      <w:r w:rsidRPr="00BD54BD">
        <w:rPr>
          <w:rFonts w:asciiTheme="majorHAnsi" w:hAnsiTheme="majorHAnsi" w:cstheme="majorHAnsi"/>
          <w:sz w:val="22"/>
          <w:szCs w:val="22"/>
        </w:rPr>
        <w:t>Coassistenten zijn het ondergeschoven kindje van de stagiaires. Coassistenten maken werkweken van rond de 50 uur, zonder vergoeding en soms ook nog zonder reiskostenvergoeding en zonder de mogelijkheid van een bijbaantje. Het is tijd eindelijk een stap te zetten om deze ongelijkheid t.o.v. de coassistenten op te heffen. Wij willen met u afspreken dat de stagevergoeding ook van toepassing moet worden op onder meer coassistenten.</w:t>
      </w:r>
    </w:p>
    <w:bookmarkEnd w:id="11"/>
    <w:bookmarkEnd w:id="12"/>
    <w:p w14:paraId="37E91E0F" w14:textId="77777777" w:rsidR="00BD54BD" w:rsidRPr="00BD54BD" w:rsidRDefault="00BD54BD" w:rsidP="00BD54BD">
      <w:pPr>
        <w:pStyle w:val="Lijstalinea"/>
        <w:numPr>
          <w:ilvl w:val="0"/>
          <w:numId w:val="5"/>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t>FBZ stelt voor een vergoeding van 75% van de contributie voor de vak- en beroepsorganisaties op te nemen in de Cao. De werkgever bepaalt of deze vergoeding al dan niet in de vrije ruimte van de werkkostenregeling valt. De hoogte van deze vergoeding is onafhankelijk van de omvang van het dienstverband.</w:t>
      </w:r>
    </w:p>
    <w:p w14:paraId="0532F0C2" w14:textId="77777777" w:rsidR="00BD54BD" w:rsidRPr="00BD54BD" w:rsidRDefault="00BD54BD" w:rsidP="00BD54BD">
      <w:pPr>
        <w:pStyle w:val="Lijstalinea"/>
        <w:numPr>
          <w:ilvl w:val="0"/>
          <w:numId w:val="5"/>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t xml:space="preserve">De reiskosten voor werknemers worden steeds hoger. Bovendien is het niet altijd mogelijk om het openbaar vervoer te gebruiken om op de werkplek te komen. FBZ wil komen tot minimalisering van de eigen bijdrage reiskosten woon-werkverkeer. Ons voorstel is om voor de komende cao tot een verhoging van de vergoeding per kilometer te komen. </w:t>
      </w:r>
    </w:p>
    <w:p w14:paraId="0E4AE4A6" w14:textId="77777777" w:rsidR="00BD54BD" w:rsidRPr="00BD54BD" w:rsidRDefault="00BD54BD" w:rsidP="00BD54BD">
      <w:pPr>
        <w:pStyle w:val="Lijstalinea"/>
        <w:numPr>
          <w:ilvl w:val="0"/>
          <w:numId w:val="5"/>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t>Werknemers hebben recht op een kostendekkende vergoeding van dienstreizen. Ter verduidelijking willen wij dat bij verblijfskosten expliciet de noodzakelijke parkeerkosten worden vermeld.</w:t>
      </w:r>
    </w:p>
    <w:p w14:paraId="6A32612F" w14:textId="77777777" w:rsidR="00BD54BD" w:rsidRPr="00BD54BD" w:rsidRDefault="00BD54BD" w:rsidP="00BD54BD">
      <w:pPr>
        <w:jc w:val="both"/>
        <w:rPr>
          <w:rFonts w:asciiTheme="majorHAnsi" w:hAnsiTheme="majorHAnsi" w:cstheme="majorHAnsi"/>
          <w:sz w:val="22"/>
          <w:szCs w:val="22"/>
        </w:rPr>
      </w:pPr>
    </w:p>
    <w:p w14:paraId="29C740B6" w14:textId="77777777" w:rsidR="00BD54BD" w:rsidRPr="00BD54BD" w:rsidRDefault="00BD54BD" w:rsidP="00BD54BD">
      <w:pPr>
        <w:jc w:val="both"/>
        <w:rPr>
          <w:rFonts w:asciiTheme="majorHAnsi" w:hAnsiTheme="majorHAnsi" w:cstheme="majorHAnsi"/>
          <w:b/>
          <w:sz w:val="22"/>
          <w:szCs w:val="22"/>
        </w:rPr>
      </w:pPr>
      <w:r w:rsidRPr="00BD54BD">
        <w:rPr>
          <w:rFonts w:asciiTheme="majorHAnsi" w:hAnsiTheme="majorHAnsi" w:cstheme="majorHAnsi"/>
          <w:b/>
          <w:sz w:val="22"/>
          <w:szCs w:val="22"/>
        </w:rPr>
        <w:t>Leeftijdsbewust personeelsbeleid (generatiepact)</w:t>
      </w:r>
    </w:p>
    <w:p w14:paraId="5C0A4A86" w14:textId="77777777" w:rsidR="00BD54BD" w:rsidRPr="00BD54BD" w:rsidRDefault="00BD54BD" w:rsidP="00BD54BD">
      <w:pPr>
        <w:pStyle w:val="Lijstalinea"/>
        <w:numPr>
          <w:ilvl w:val="0"/>
          <w:numId w:val="7"/>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t>Duurzame inzetbaarheid voor alle medewerkers kan alleen wanneer wordt ingespeeld op de behoeften van de werknemer in zijn of haar specifieke levensfase. Voor jongeren gaat het dan bijvoorbeeld om het combineren van werk en privé, voor ouderen om het langer doorwerken dan voorheen. De FBZ wil naast het instrument persoonlijk levensfase budget oudere werknemers de mogelijkheid te geven om in deeltijd te gaan werken, met een financiële compensatie voor het inkomensverlies en volwaardige pensioenopbouw om hiermee tegelijkertijd werkgelegenheid te creëren voor jongeren en voor de vitaliteit en toekomstbestendigheid van ziekenhuizen.</w:t>
      </w:r>
    </w:p>
    <w:p w14:paraId="11D9F0AB" w14:textId="77777777" w:rsidR="00BD54BD" w:rsidRPr="00BD54BD" w:rsidRDefault="00BD54BD" w:rsidP="00BD54BD">
      <w:pPr>
        <w:jc w:val="both"/>
        <w:rPr>
          <w:rFonts w:asciiTheme="majorHAnsi" w:hAnsiTheme="majorHAnsi" w:cstheme="majorHAnsi"/>
          <w:sz w:val="22"/>
          <w:szCs w:val="22"/>
        </w:rPr>
      </w:pPr>
    </w:p>
    <w:p w14:paraId="70F27881" w14:textId="77777777" w:rsidR="00BD54BD" w:rsidRPr="00BD54BD" w:rsidRDefault="00BD54BD" w:rsidP="00BD54BD">
      <w:pPr>
        <w:jc w:val="both"/>
        <w:rPr>
          <w:rFonts w:asciiTheme="majorHAnsi" w:hAnsiTheme="majorHAnsi" w:cstheme="majorHAnsi"/>
          <w:b/>
          <w:sz w:val="22"/>
          <w:szCs w:val="22"/>
        </w:rPr>
      </w:pPr>
      <w:bookmarkStart w:id="13" w:name="OLE_LINK22"/>
      <w:bookmarkStart w:id="14" w:name="OLE_LINK23"/>
      <w:r w:rsidRPr="00BD54BD">
        <w:rPr>
          <w:rFonts w:asciiTheme="majorHAnsi" w:hAnsiTheme="majorHAnsi" w:cstheme="majorHAnsi"/>
          <w:b/>
          <w:sz w:val="22"/>
          <w:szCs w:val="22"/>
        </w:rPr>
        <w:t>Gelijkgestelde beroepsbeoefenaren</w:t>
      </w:r>
    </w:p>
    <w:bookmarkEnd w:id="13"/>
    <w:bookmarkEnd w:id="14"/>
    <w:p w14:paraId="2105E965" w14:textId="77777777" w:rsidR="00BD54BD" w:rsidRDefault="00BD54BD" w:rsidP="00BD54BD">
      <w:pPr>
        <w:pStyle w:val="Lijstalinea"/>
        <w:numPr>
          <w:ilvl w:val="0"/>
          <w:numId w:val="7"/>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t>Voor Klinisch chemici, klinisch fysici en ziekenhuisapothekers geldt dat zij onderdeel zijn van de medische staf. De betrokkenheid en verantwoordelijkheid van deze groepen lopen parallel met die van de medische staf. Rechtspositioneel willen wij dit borgen door de AMS-bepalingen die gaan over zeggenschap en positie in de organisatie op gelijksoortige wijze van toepassing worden verklaard op de gelijkgestelde beroepsbeoefenaren.</w:t>
      </w:r>
    </w:p>
    <w:p w14:paraId="7F0CB942" w14:textId="77777777" w:rsidR="006E3577" w:rsidRDefault="006E3577" w:rsidP="006E3577">
      <w:pPr>
        <w:jc w:val="both"/>
        <w:rPr>
          <w:rFonts w:asciiTheme="majorHAnsi" w:hAnsiTheme="majorHAnsi" w:cstheme="majorHAnsi"/>
          <w:sz w:val="22"/>
          <w:szCs w:val="22"/>
        </w:rPr>
      </w:pPr>
    </w:p>
    <w:p w14:paraId="0019285F" w14:textId="77777777" w:rsidR="006E3577" w:rsidRDefault="006E3577" w:rsidP="006E3577">
      <w:pPr>
        <w:jc w:val="both"/>
        <w:rPr>
          <w:rFonts w:asciiTheme="majorHAnsi" w:hAnsiTheme="majorHAnsi" w:cstheme="majorHAnsi"/>
          <w:sz w:val="22"/>
          <w:szCs w:val="22"/>
        </w:rPr>
      </w:pPr>
    </w:p>
    <w:p w14:paraId="602E65C7" w14:textId="77777777" w:rsidR="006E3577" w:rsidRDefault="006E3577" w:rsidP="006E3577">
      <w:pPr>
        <w:jc w:val="both"/>
        <w:rPr>
          <w:rFonts w:asciiTheme="majorHAnsi" w:hAnsiTheme="majorHAnsi" w:cstheme="majorHAnsi"/>
          <w:sz w:val="22"/>
          <w:szCs w:val="22"/>
        </w:rPr>
      </w:pPr>
    </w:p>
    <w:p w14:paraId="6F037602" w14:textId="77777777" w:rsidR="006E3577" w:rsidRDefault="006E3577" w:rsidP="006E3577">
      <w:pPr>
        <w:jc w:val="both"/>
        <w:rPr>
          <w:rFonts w:asciiTheme="majorHAnsi" w:hAnsiTheme="majorHAnsi" w:cstheme="majorHAnsi"/>
          <w:sz w:val="22"/>
          <w:szCs w:val="22"/>
        </w:rPr>
      </w:pPr>
    </w:p>
    <w:p w14:paraId="72D315B9" w14:textId="77777777" w:rsidR="006E3577" w:rsidRDefault="006E3577" w:rsidP="006E3577">
      <w:pPr>
        <w:jc w:val="both"/>
        <w:rPr>
          <w:rFonts w:asciiTheme="majorHAnsi" w:hAnsiTheme="majorHAnsi" w:cstheme="majorHAnsi"/>
          <w:sz w:val="22"/>
          <w:szCs w:val="22"/>
        </w:rPr>
      </w:pPr>
    </w:p>
    <w:p w14:paraId="26F542BC" w14:textId="77777777" w:rsidR="006E3577" w:rsidRPr="006E3577" w:rsidRDefault="006E3577" w:rsidP="006E3577">
      <w:pPr>
        <w:jc w:val="both"/>
        <w:rPr>
          <w:rFonts w:asciiTheme="majorHAnsi" w:hAnsiTheme="majorHAnsi" w:cstheme="majorHAnsi"/>
          <w:sz w:val="22"/>
          <w:szCs w:val="22"/>
        </w:rPr>
      </w:pPr>
    </w:p>
    <w:p w14:paraId="3CBBB752" w14:textId="77777777" w:rsidR="00BD54BD" w:rsidRPr="00BD54BD" w:rsidRDefault="00BD54BD" w:rsidP="00BD54BD">
      <w:pPr>
        <w:jc w:val="both"/>
        <w:rPr>
          <w:rFonts w:asciiTheme="majorHAnsi" w:hAnsiTheme="majorHAnsi" w:cstheme="majorHAnsi"/>
          <w:b/>
          <w:sz w:val="22"/>
          <w:szCs w:val="22"/>
        </w:rPr>
      </w:pPr>
      <w:r w:rsidRPr="00BD54BD">
        <w:rPr>
          <w:rFonts w:asciiTheme="majorHAnsi" w:hAnsiTheme="majorHAnsi" w:cstheme="majorHAnsi"/>
          <w:b/>
          <w:sz w:val="22"/>
          <w:szCs w:val="22"/>
        </w:rPr>
        <w:lastRenderedPageBreak/>
        <w:t>Arbeidsomstandigheden</w:t>
      </w:r>
    </w:p>
    <w:p w14:paraId="08749EEE" w14:textId="77777777" w:rsidR="00BD54BD" w:rsidRPr="00BD54BD" w:rsidRDefault="00BD54BD" w:rsidP="00BD54BD">
      <w:pPr>
        <w:pStyle w:val="Lijstalinea"/>
        <w:numPr>
          <w:ilvl w:val="0"/>
          <w:numId w:val="7"/>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t>De administratieve druk in de zorg loopt op. Zorgprofessionals signaleren dat zij meer tijd kwijt zijn aan administratie, mede in verband met toegenomen afspraken over kwaliteit en veiligheid, en door overheveling van dure geneesmiddelen naar het ziekenhuisbudget. Dit gaat ten koste van tijd voor de patiënt en innovatie van het werk en de werkprocessen. Graag willen we bespreken hoe zorgprofessionals beter gefaciliteerd kunnen worden door werkgevers om dat werk te kunnen doen.</w:t>
      </w:r>
    </w:p>
    <w:p w14:paraId="7D01D7A4" w14:textId="77777777" w:rsidR="00BD54BD" w:rsidRPr="00BD54BD" w:rsidRDefault="00BD54BD" w:rsidP="00BD54BD">
      <w:pPr>
        <w:pStyle w:val="Lijstalinea"/>
        <w:numPr>
          <w:ilvl w:val="0"/>
          <w:numId w:val="7"/>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t xml:space="preserve">De werkdruk in de zorg neemt toe. Via onze leden ontvangen wij signalen dat in toenemende mate werknemers uitvallen, zowel in de opleiding, </w:t>
      </w:r>
      <w:bookmarkStart w:id="15" w:name="OLE_LINK17"/>
      <w:bookmarkStart w:id="16" w:name="OLE_LINK18"/>
      <w:r w:rsidRPr="00BD54BD">
        <w:rPr>
          <w:rFonts w:asciiTheme="majorHAnsi" w:hAnsiTheme="majorHAnsi" w:cstheme="majorHAnsi"/>
          <w:sz w:val="22"/>
          <w:szCs w:val="22"/>
        </w:rPr>
        <w:t xml:space="preserve">prille carrière als in de latere levensfase, </w:t>
      </w:r>
      <w:bookmarkEnd w:id="15"/>
      <w:bookmarkEnd w:id="16"/>
      <w:r w:rsidRPr="00BD54BD">
        <w:rPr>
          <w:rFonts w:asciiTheme="majorHAnsi" w:hAnsiTheme="majorHAnsi" w:cstheme="majorHAnsi"/>
          <w:sz w:val="22"/>
          <w:szCs w:val="22"/>
        </w:rPr>
        <w:t>door bijvoorbeeld burn-out. Dit is een zorgelijke ontwikkeling die ongewenst is voor het imago van een sector die al onder druk staat. Graag willen met u afspreken een studie uit te voeren naar de aanleiding en mogelijke oplossingen om deze ‘trend’ om te buigen.</w:t>
      </w:r>
    </w:p>
    <w:p w14:paraId="4ABA9DD9" w14:textId="77777777" w:rsidR="00BD54BD" w:rsidRPr="00BD54BD" w:rsidRDefault="00BD54BD" w:rsidP="00BD54BD">
      <w:pPr>
        <w:jc w:val="both"/>
        <w:rPr>
          <w:rFonts w:asciiTheme="majorHAnsi" w:hAnsiTheme="majorHAnsi" w:cstheme="majorHAnsi"/>
          <w:sz w:val="22"/>
          <w:szCs w:val="22"/>
        </w:rPr>
      </w:pPr>
      <w:r w:rsidRPr="00BD54BD">
        <w:rPr>
          <w:rFonts w:asciiTheme="majorHAnsi" w:hAnsiTheme="majorHAnsi" w:cstheme="majorHAnsi"/>
          <w:sz w:val="22"/>
          <w:szCs w:val="22"/>
        </w:rPr>
        <w:t xml:space="preserve"> </w:t>
      </w:r>
    </w:p>
    <w:p w14:paraId="74465DA1" w14:textId="77777777" w:rsidR="00BD54BD" w:rsidRPr="00BD54BD" w:rsidRDefault="00BD54BD" w:rsidP="00BD54BD">
      <w:pPr>
        <w:jc w:val="both"/>
        <w:rPr>
          <w:rFonts w:asciiTheme="majorHAnsi" w:hAnsiTheme="majorHAnsi" w:cstheme="majorHAnsi"/>
          <w:b/>
          <w:sz w:val="22"/>
          <w:szCs w:val="22"/>
        </w:rPr>
      </w:pPr>
      <w:r w:rsidRPr="00BD54BD">
        <w:rPr>
          <w:rFonts w:asciiTheme="majorHAnsi" w:hAnsiTheme="majorHAnsi" w:cstheme="majorHAnsi"/>
          <w:b/>
          <w:sz w:val="22"/>
          <w:szCs w:val="22"/>
        </w:rPr>
        <w:t>Overige voorstellen</w:t>
      </w:r>
    </w:p>
    <w:p w14:paraId="4A82D47C" w14:textId="77777777" w:rsidR="00BD54BD" w:rsidRPr="00BD54BD" w:rsidRDefault="00BD54BD" w:rsidP="00BD54BD">
      <w:pPr>
        <w:pStyle w:val="Lijstalinea"/>
        <w:numPr>
          <w:ilvl w:val="0"/>
          <w:numId w:val="6"/>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t>Er is steeds meer te bespreken op instellingsniveau. Daarom willen we dat vakbonds- faciliteiten verbeteren. Wij wensen binnen afzienbare termijn te komen tot een werkgeversbijdrage die is gebaseerd op de overeengekomen modelregeling tussen AWVN en de vakcentrales. In dit kader stellen wij voor de werkgeversbijdrage te verhogen.</w:t>
      </w:r>
    </w:p>
    <w:p w14:paraId="181E8193" w14:textId="77777777" w:rsidR="00BD54BD" w:rsidRPr="00BD54BD" w:rsidRDefault="00BD54BD" w:rsidP="00BD54BD">
      <w:pPr>
        <w:pStyle w:val="Lijstalinea"/>
        <w:numPr>
          <w:ilvl w:val="0"/>
          <w:numId w:val="6"/>
        </w:numPr>
        <w:spacing w:line="240" w:lineRule="auto"/>
        <w:jc w:val="both"/>
        <w:rPr>
          <w:rFonts w:asciiTheme="majorHAnsi" w:hAnsiTheme="majorHAnsi" w:cstheme="majorHAnsi"/>
          <w:sz w:val="22"/>
          <w:szCs w:val="22"/>
        </w:rPr>
      </w:pPr>
      <w:bookmarkStart w:id="17" w:name="OLE_LINK4"/>
      <w:bookmarkStart w:id="18" w:name="OLE_LINK5"/>
      <w:bookmarkStart w:id="19" w:name="OLE_LINK13"/>
      <w:bookmarkStart w:id="20" w:name="OLE_LINK14"/>
      <w:r w:rsidRPr="00BD54BD">
        <w:rPr>
          <w:rFonts w:asciiTheme="majorHAnsi" w:hAnsiTheme="majorHAnsi" w:cstheme="majorHAnsi"/>
          <w:sz w:val="22"/>
          <w:szCs w:val="22"/>
        </w:rPr>
        <w:t xml:space="preserve">Bij de vervanging wachtgeldregeling door activeringsregeling </w:t>
      </w:r>
      <w:bookmarkEnd w:id="17"/>
      <w:bookmarkEnd w:id="18"/>
      <w:r w:rsidRPr="00BD54BD">
        <w:rPr>
          <w:rFonts w:asciiTheme="majorHAnsi" w:hAnsiTheme="majorHAnsi" w:cstheme="majorHAnsi"/>
          <w:sz w:val="22"/>
          <w:szCs w:val="22"/>
        </w:rPr>
        <w:t xml:space="preserve">is de eigen definitie van het begrip ‘salaris’ geschrapt. Hierdoor wordt de aanvulling niet meer berekend over het salaris plus alle vaste toeslagen maar enkel over het kale salaris. Wij hebben nooit beoogd de WW-aanvulling te versoberen. </w:t>
      </w:r>
      <w:bookmarkStart w:id="21" w:name="OLE_LINK6"/>
      <w:bookmarkStart w:id="22" w:name="OLE_LINK7"/>
      <w:r w:rsidRPr="00BD54BD">
        <w:rPr>
          <w:rFonts w:asciiTheme="majorHAnsi" w:hAnsiTheme="majorHAnsi" w:cstheme="majorHAnsi"/>
          <w:sz w:val="22"/>
          <w:szCs w:val="22"/>
        </w:rPr>
        <w:t>FBZ wil hiervoor in de activeringsregeling weer eigen definitie van het begrip ‘salaris’ opnemen.</w:t>
      </w:r>
    </w:p>
    <w:bookmarkEnd w:id="21"/>
    <w:bookmarkEnd w:id="22"/>
    <w:p w14:paraId="655DA6C9" w14:textId="77777777" w:rsidR="00BD54BD" w:rsidRPr="00BD54BD" w:rsidRDefault="00BD54BD" w:rsidP="00BD54BD">
      <w:pPr>
        <w:pStyle w:val="Lijstalinea"/>
        <w:numPr>
          <w:ilvl w:val="0"/>
          <w:numId w:val="6"/>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t>Bij de vervanging wachtgeldregeling door activeringsregeling is tevens de definitie van “wachtgeld” (</w:t>
      </w:r>
      <w:proofErr w:type="spellStart"/>
      <w:r w:rsidRPr="00BD54BD">
        <w:rPr>
          <w:rFonts w:asciiTheme="majorHAnsi" w:hAnsiTheme="majorHAnsi" w:cstheme="majorHAnsi"/>
          <w:sz w:val="22"/>
          <w:szCs w:val="22"/>
        </w:rPr>
        <w:t>ww</w:t>
      </w:r>
      <w:proofErr w:type="spellEnd"/>
      <w:r w:rsidRPr="00BD54BD">
        <w:rPr>
          <w:rFonts w:asciiTheme="majorHAnsi" w:hAnsiTheme="majorHAnsi" w:cstheme="majorHAnsi"/>
          <w:sz w:val="22"/>
          <w:szCs w:val="22"/>
        </w:rPr>
        <w:t xml:space="preserve"> + aanvulling) geschrapt. Dit begrip is overal vervangen met “</w:t>
      </w:r>
      <w:proofErr w:type="spellStart"/>
      <w:r w:rsidRPr="00BD54BD">
        <w:rPr>
          <w:rFonts w:asciiTheme="majorHAnsi" w:hAnsiTheme="majorHAnsi" w:cstheme="majorHAnsi"/>
          <w:sz w:val="22"/>
          <w:szCs w:val="22"/>
        </w:rPr>
        <w:t>ww</w:t>
      </w:r>
      <w:proofErr w:type="spellEnd"/>
      <w:r w:rsidRPr="00BD54BD">
        <w:rPr>
          <w:rFonts w:asciiTheme="majorHAnsi" w:hAnsiTheme="majorHAnsi" w:cstheme="majorHAnsi"/>
          <w:sz w:val="22"/>
          <w:szCs w:val="22"/>
        </w:rPr>
        <w:t>-aanvulling”. Dit heeft helaas inhoudelijke gevolgen voor andere afspraken in de activeringregeling. Dit is bijvoorbeeld het geval voor artikel 13.7 waarin staat dat inkomsten worden gekort op de WW-aanvulling. In de oude regeling werden inkomsten eerst gekort op de WW-uitkering en daarna pas, als het inkomen hoger was dan de WW-uitkering op de WW-aanvulling. De huidige tekst impliceert dat er altijd wordt gekort op de WW-aanvulling ook al werkt men maar 1 dag, terwijl diegene ook al wordt gekort op zijn WW-uitkering. Dit is niet de bedoeling van partijen geweest.</w:t>
      </w:r>
    </w:p>
    <w:bookmarkEnd w:id="19"/>
    <w:bookmarkEnd w:id="20"/>
    <w:p w14:paraId="54D46AAC" w14:textId="77777777" w:rsidR="00BD54BD" w:rsidRPr="00BD54BD" w:rsidRDefault="00BD54BD" w:rsidP="00BD54BD">
      <w:pPr>
        <w:pStyle w:val="Lijstalinea"/>
        <w:numPr>
          <w:ilvl w:val="0"/>
          <w:numId w:val="6"/>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t>De FBZ is tegen concurrentie op arbeidsvoorwaarden en is derhalve voorstander van het algemeen verbindend verklaren van cao’s. Wij stellen voor om de nieuwe cao algemeen verbindend te verklaren.</w:t>
      </w:r>
    </w:p>
    <w:p w14:paraId="740D39C6" w14:textId="77777777" w:rsidR="00BD54BD" w:rsidRPr="00BD54BD" w:rsidRDefault="00BD54BD" w:rsidP="00BD54BD">
      <w:pPr>
        <w:pStyle w:val="Lijstalinea"/>
        <w:numPr>
          <w:ilvl w:val="0"/>
          <w:numId w:val="6"/>
        </w:numPr>
        <w:spacing w:line="240" w:lineRule="auto"/>
        <w:jc w:val="both"/>
        <w:rPr>
          <w:rFonts w:asciiTheme="majorHAnsi" w:hAnsiTheme="majorHAnsi" w:cstheme="majorHAnsi"/>
          <w:sz w:val="22"/>
          <w:szCs w:val="22"/>
        </w:rPr>
      </w:pPr>
      <w:bookmarkStart w:id="23" w:name="OLE_LINK19"/>
      <w:bookmarkStart w:id="24" w:name="OLE_LINK20"/>
      <w:bookmarkStart w:id="25" w:name="OLE_LINK21"/>
      <w:r w:rsidRPr="00BD54BD">
        <w:rPr>
          <w:rFonts w:asciiTheme="majorHAnsi" w:hAnsiTheme="majorHAnsi" w:cstheme="majorHAnsi"/>
          <w:sz w:val="22"/>
          <w:szCs w:val="22"/>
        </w:rPr>
        <w:t>De volgende beroepsverenigingen willen wij in federatieverband van de FBZ aanmelden bij de Cao Ziekenhuizen: NVPMKT (Nederlandse Vereniging voor Psychomotorische Kindertherapie) en KNMT (Koninklijke Nederlandse Maatschappij tot bevordering der Tandheelkunde).</w:t>
      </w:r>
    </w:p>
    <w:p w14:paraId="3A6E5359" w14:textId="77777777" w:rsidR="00BD54BD" w:rsidRPr="00BD54BD" w:rsidRDefault="00BD54BD" w:rsidP="00BD54BD">
      <w:pPr>
        <w:pStyle w:val="Lijstalinea"/>
        <w:numPr>
          <w:ilvl w:val="0"/>
          <w:numId w:val="6"/>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t xml:space="preserve">De volgende beroepsverenigingen willen wij in federatieverband van de FBZ afmelden bij de Cao Ziekenhuizen: </w:t>
      </w:r>
      <w:proofErr w:type="spellStart"/>
      <w:r w:rsidRPr="00BD54BD">
        <w:rPr>
          <w:rFonts w:asciiTheme="majorHAnsi" w:hAnsiTheme="majorHAnsi" w:cstheme="majorHAnsi"/>
          <w:sz w:val="22"/>
          <w:szCs w:val="22"/>
        </w:rPr>
        <w:t>NVvO</w:t>
      </w:r>
      <w:proofErr w:type="spellEnd"/>
      <w:r w:rsidRPr="00BD54BD">
        <w:rPr>
          <w:rFonts w:asciiTheme="majorHAnsi" w:hAnsiTheme="majorHAnsi" w:cstheme="majorHAnsi"/>
          <w:sz w:val="22"/>
          <w:szCs w:val="22"/>
        </w:rPr>
        <w:t>, OVN, NVLKNF, NVLA, VMWO en NHV.</w:t>
      </w:r>
    </w:p>
    <w:bookmarkEnd w:id="23"/>
    <w:bookmarkEnd w:id="24"/>
    <w:bookmarkEnd w:id="25"/>
    <w:p w14:paraId="35803EE5" w14:textId="77777777" w:rsidR="00BD54BD" w:rsidRPr="00BD54BD" w:rsidRDefault="00BD54BD" w:rsidP="00BD54BD">
      <w:pPr>
        <w:jc w:val="both"/>
        <w:rPr>
          <w:rFonts w:asciiTheme="majorHAnsi" w:hAnsiTheme="majorHAnsi" w:cstheme="majorHAnsi"/>
          <w:sz w:val="22"/>
          <w:szCs w:val="22"/>
        </w:rPr>
      </w:pPr>
    </w:p>
    <w:p w14:paraId="3FF9DF7E" w14:textId="77777777" w:rsidR="00E650E8" w:rsidRDefault="00E650E8" w:rsidP="00BD54BD">
      <w:pPr>
        <w:jc w:val="both"/>
        <w:rPr>
          <w:rFonts w:asciiTheme="majorHAnsi" w:hAnsiTheme="majorHAnsi" w:cstheme="majorHAnsi"/>
          <w:b/>
          <w:sz w:val="22"/>
          <w:szCs w:val="22"/>
        </w:rPr>
      </w:pPr>
    </w:p>
    <w:p w14:paraId="13F9AE90" w14:textId="65D53908" w:rsidR="00BD54BD" w:rsidRPr="00BD54BD" w:rsidRDefault="00BD54BD" w:rsidP="00BD54BD">
      <w:pPr>
        <w:jc w:val="both"/>
        <w:rPr>
          <w:rFonts w:asciiTheme="majorHAnsi" w:hAnsiTheme="majorHAnsi" w:cstheme="majorHAnsi"/>
          <w:b/>
          <w:sz w:val="22"/>
          <w:szCs w:val="22"/>
        </w:rPr>
      </w:pPr>
      <w:r w:rsidRPr="00BD54BD">
        <w:rPr>
          <w:rFonts w:asciiTheme="majorHAnsi" w:hAnsiTheme="majorHAnsi" w:cstheme="majorHAnsi"/>
          <w:b/>
          <w:sz w:val="22"/>
          <w:szCs w:val="22"/>
        </w:rPr>
        <w:lastRenderedPageBreak/>
        <w:t>Looptijd en werkingssfeer</w:t>
      </w:r>
    </w:p>
    <w:p w14:paraId="6CAA75D8" w14:textId="77777777" w:rsidR="00BD54BD" w:rsidRPr="00BD54BD" w:rsidRDefault="00BD54BD" w:rsidP="00BD54BD">
      <w:pPr>
        <w:pStyle w:val="Lijstalinea"/>
        <w:numPr>
          <w:ilvl w:val="0"/>
          <w:numId w:val="8"/>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t>Wij stellen voor een looptijd van twee jaar overeen te komen voor de nieuwe cao, vanaf 1-1-2017 tot 1-1-2019.</w:t>
      </w:r>
    </w:p>
    <w:p w14:paraId="6277CDC3" w14:textId="77777777" w:rsidR="00BD54BD" w:rsidRPr="00BD54BD" w:rsidRDefault="00BD54BD" w:rsidP="00BD54BD">
      <w:pPr>
        <w:pStyle w:val="Lijstalinea"/>
        <w:numPr>
          <w:ilvl w:val="0"/>
          <w:numId w:val="8"/>
        </w:numPr>
        <w:spacing w:line="240" w:lineRule="auto"/>
        <w:jc w:val="both"/>
        <w:rPr>
          <w:rFonts w:asciiTheme="majorHAnsi" w:hAnsiTheme="majorHAnsi" w:cstheme="majorHAnsi"/>
          <w:sz w:val="22"/>
          <w:szCs w:val="22"/>
        </w:rPr>
      </w:pPr>
      <w:r w:rsidRPr="00BD54BD">
        <w:rPr>
          <w:rFonts w:asciiTheme="majorHAnsi" w:hAnsiTheme="majorHAnsi" w:cstheme="majorHAnsi"/>
          <w:sz w:val="22"/>
          <w:szCs w:val="22"/>
        </w:rPr>
        <w:t>Wij stellen voor de ervaringen uit de voorbije cao-periode te beoordelen en waar nodig de tekst van de werkingssfeer Cao Ziekenhuizen verder aan te scherpen.</w:t>
      </w:r>
    </w:p>
    <w:p w14:paraId="291D9A11" w14:textId="77777777" w:rsidR="00BD54BD" w:rsidRPr="00BD54BD" w:rsidRDefault="00BD54BD" w:rsidP="00BD54BD">
      <w:pPr>
        <w:jc w:val="both"/>
        <w:rPr>
          <w:rFonts w:asciiTheme="majorHAnsi" w:hAnsiTheme="majorHAnsi" w:cstheme="majorHAnsi"/>
          <w:sz w:val="22"/>
          <w:szCs w:val="22"/>
        </w:rPr>
      </w:pPr>
    </w:p>
    <w:p w14:paraId="6FAC4B0D" w14:textId="77777777" w:rsidR="00BD54BD" w:rsidRPr="00BD54BD" w:rsidRDefault="00BD54BD" w:rsidP="00BD54BD">
      <w:pPr>
        <w:jc w:val="both"/>
        <w:rPr>
          <w:rFonts w:asciiTheme="majorHAnsi" w:hAnsiTheme="majorHAnsi" w:cstheme="majorHAnsi"/>
          <w:b/>
          <w:sz w:val="22"/>
          <w:szCs w:val="22"/>
        </w:rPr>
      </w:pPr>
      <w:r w:rsidRPr="00BD54BD">
        <w:rPr>
          <w:rFonts w:asciiTheme="majorHAnsi" w:hAnsiTheme="majorHAnsi" w:cstheme="majorHAnsi"/>
          <w:b/>
          <w:sz w:val="22"/>
          <w:szCs w:val="22"/>
        </w:rPr>
        <w:t>Voorbehoud</w:t>
      </w:r>
    </w:p>
    <w:p w14:paraId="3FC81980" w14:textId="77777777" w:rsidR="00BD54BD" w:rsidRPr="00BD54BD" w:rsidRDefault="00BD54BD" w:rsidP="00BD54BD">
      <w:pPr>
        <w:jc w:val="both"/>
        <w:rPr>
          <w:rFonts w:asciiTheme="majorHAnsi" w:hAnsiTheme="majorHAnsi" w:cstheme="majorHAnsi"/>
          <w:b/>
          <w:sz w:val="22"/>
          <w:szCs w:val="22"/>
        </w:rPr>
      </w:pPr>
      <w:r w:rsidRPr="00BD54BD">
        <w:rPr>
          <w:rFonts w:asciiTheme="majorHAnsi" w:hAnsiTheme="majorHAnsi" w:cstheme="majorHAnsi"/>
          <w:sz w:val="22"/>
          <w:szCs w:val="22"/>
        </w:rPr>
        <w:t>Wij behouden ons het recht voor om tijdens het overleg nieuwe voorstellen te doen, dan wel voorstellen te wijzigen en/of aan te vullen, dan wel in te trekken. Een eventueel akkoord dat tijdens de onderhandelingen wordt bereikt over onderdelen van de voorstellen, kan pas als zodanig worden beschouwd als een akkoord is bereikt over het geheel.</w:t>
      </w:r>
    </w:p>
    <w:p w14:paraId="7A870D00" w14:textId="77777777" w:rsidR="00BD54BD" w:rsidRPr="00BD54BD" w:rsidRDefault="00BD54BD" w:rsidP="00BD54BD">
      <w:pPr>
        <w:jc w:val="both"/>
        <w:rPr>
          <w:rFonts w:asciiTheme="majorHAnsi" w:hAnsiTheme="majorHAnsi" w:cstheme="majorHAnsi"/>
          <w:sz w:val="22"/>
          <w:szCs w:val="22"/>
        </w:rPr>
      </w:pPr>
    </w:p>
    <w:p w14:paraId="2A0AC079" w14:textId="72A738BC" w:rsidR="00BD54BD" w:rsidRPr="00BD54BD" w:rsidRDefault="00BD54BD" w:rsidP="00BD54BD">
      <w:pPr>
        <w:jc w:val="both"/>
        <w:rPr>
          <w:rFonts w:asciiTheme="majorHAnsi" w:hAnsiTheme="majorHAnsi" w:cstheme="majorHAnsi"/>
          <w:sz w:val="22"/>
          <w:szCs w:val="22"/>
        </w:rPr>
      </w:pPr>
      <w:r w:rsidRPr="00BD54BD">
        <w:rPr>
          <w:rFonts w:asciiTheme="majorHAnsi" w:hAnsiTheme="majorHAnsi" w:cstheme="majorHAnsi"/>
          <w:sz w:val="22"/>
          <w:szCs w:val="22"/>
        </w:rPr>
        <w:t>Wij hopen in een constructief overleg met u op korte term</w:t>
      </w:r>
      <w:r w:rsidR="006E3577">
        <w:rPr>
          <w:rFonts w:asciiTheme="majorHAnsi" w:hAnsiTheme="majorHAnsi" w:cstheme="majorHAnsi"/>
          <w:sz w:val="22"/>
          <w:szCs w:val="22"/>
        </w:rPr>
        <w:t xml:space="preserve">ijn te komen tot een nieuwe cao </w:t>
      </w:r>
      <w:r w:rsidRPr="00BD54BD">
        <w:rPr>
          <w:rFonts w:asciiTheme="majorHAnsi" w:hAnsiTheme="majorHAnsi" w:cstheme="majorHAnsi"/>
          <w:sz w:val="22"/>
          <w:szCs w:val="22"/>
        </w:rPr>
        <w:t>ziekenhuizen.</w:t>
      </w:r>
    </w:p>
    <w:p w14:paraId="7986A504" w14:textId="77777777" w:rsidR="00BD54BD" w:rsidRPr="00BD54BD" w:rsidRDefault="00BD54BD" w:rsidP="00BD54BD">
      <w:pPr>
        <w:jc w:val="both"/>
        <w:rPr>
          <w:rFonts w:asciiTheme="majorHAnsi" w:hAnsiTheme="majorHAnsi" w:cstheme="majorHAnsi"/>
          <w:sz w:val="22"/>
          <w:szCs w:val="22"/>
        </w:rPr>
      </w:pPr>
    </w:p>
    <w:p w14:paraId="3D757A19" w14:textId="77777777" w:rsidR="00BD54BD" w:rsidRPr="00BD54BD" w:rsidRDefault="00BD54BD" w:rsidP="00BD54BD">
      <w:pPr>
        <w:jc w:val="both"/>
        <w:rPr>
          <w:rFonts w:asciiTheme="majorHAnsi" w:hAnsiTheme="majorHAnsi" w:cstheme="majorHAnsi"/>
          <w:sz w:val="22"/>
          <w:szCs w:val="22"/>
        </w:rPr>
      </w:pPr>
    </w:p>
    <w:p w14:paraId="2C9F3FA2" w14:textId="4630F327" w:rsidR="00BD54BD" w:rsidRPr="00BD54BD" w:rsidRDefault="00BD54BD" w:rsidP="00564D09">
      <w:pPr>
        <w:spacing w:after="200"/>
        <w:rPr>
          <w:rFonts w:asciiTheme="majorHAnsi" w:hAnsiTheme="majorHAnsi" w:cstheme="majorHAnsi"/>
          <w:sz w:val="22"/>
          <w:szCs w:val="22"/>
        </w:rPr>
      </w:pPr>
      <w:r>
        <w:rPr>
          <w:rFonts w:asciiTheme="majorHAnsi" w:hAnsiTheme="majorHAnsi" w:cstheme="majorHAnsi"/>
          <w:sz w:val="22"/>
          <w:szCs w:val="22"/>
        </w:rPr>
        <w:t>Rob Koster &amp; José Klerks,</w:t>
      </w:r>
      <w:r>
        <w:rPr>
          <w:rFonts w:asciiTheme="majorHAnsi" w:hAnsiTheme="majorHAnsi" w:cstheme="majorHAnsi"/>
          <w:sz w:val="22"/>
          <w:szCs w:val="22"/>
        </w:rPr>
        <w:br/>
        <w:t>Onderhandelaren namen</w:t>
      </w:r>
      <w:r w:rsidR="00395AD7">
        <w:rPr>
          <w:rFonts w:asciiTheme="majorHAnsi" w:hAnsiTheme="majorHAnsi" w:cstheme="majorHAnsi"/>
          <w:sz w:val="22"/>
          <w:szCs w:val="22"/>
        </w:rPr>
        <w:t>s</w:t>
      </w:r>
      <w:r>
        <w:rPr>
          <w:rFonts w:asciiTheme="majorHAnsi" w:hAnsiTheme="majorHAnsi" w:cstheme="majorHAnsi"/>
          <w:sz w:val="22"/>
          <w:szCs w:val="22"/>
        </w:rPr>
        <w:t xml:space="preserve"> FBZ</w:t>
      </w:r>
    </w:p>
    <w:sectPr w:rsidR="00BD54BD" w:rsidRPr="00BD54BD" w:rsidSect="008B5F48">
      <w:headerReference w:type="default" r:id="rId15"/>
      <w:footerReference w:type="default" r:id="rId16"/>
      <w:headerReference w:type="first" r:id="rId17"/>
      <w:footerReference w:type="first" r:id="rId18"/>
      <w:pgSz w:w="11900" w:h="16840" w:code="9"/>
      <w:pgMar w:top="1134" w:right="1701" w:bottom="1418" w:left="1701" w:header="2438"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ACFEB" w14:textId="77777777" w:rsidR="007E5726" w:rsidRDefault="007E5726" w:rsidP="00A5772A">
      <w:r>
        <w:separator/>
      </w:r>
    </w:p>
  </w:endnote>
  <w:endnote w:type="continuationSeparator" w:id="0">
    <w:p w14:paraId="5D9F3D08" w14:textId="77777777" w:rsidR="007E5726" w:rsidRDefault="007E5726" w:rsidP="00A5772A">
      <w:r>
        <w:continuationSeparator/>
      </w:r>
    </w:p>
  </w:endnote>
  <w:endnote w:type="continuationNotice" w:id="1">
    <w:p w14:paraId="1BEA7D3D" w14:textId="77777777" w:rsidR="007E5726" w:rsidRDefault="007E5726" w:rsidP="00A57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4103B" w14:textId="74CAB6D0" w:rsidR="00887F16" w:rsidRPr="00E650E8" w:rsidRDefault="00887F16" w:rsidP="00887F16">
    <w:pPr>
      <w:spacing w:line="240" w:lineRule="exact"/>
      <w:rPr>
        <w:rFonts w:asciiTheme="majorHAnsi" w:hAnsiTheme="majorHAnsi" w:cstheme="majorHAnsi"/>
        <w:color w:val="505150"/>
        <w:sz w:val="20"/>
      </w:rPr>
    </w:pPr>
    <w:r w:rsidRPr="00E650E8">
      <w:rPr>
        <w:rFonts w:asciiTheme="majorHAnsi" w:hAnsiTheme="majorHAnsi" w:cstheme="majorHAnsi"/>
        <w:color w:val="505150"/>
        <w:sz w:val="20"/>
      </w:rPr>
      <w:t xml:space="preserve">Onderwerp: </w:t>
    </w:r>
    <w:sdt>
      <w:sdtPr>
        <w:rPr>
          <w:rFonts w:asciiTheme="majorHAnsi" w:hAnsiTheme="majorHAnsi" w:cstheme="majorHAnsi"/>
          <w:color w:val="505150"/>
          <w:sz w:val="20"/>
        </w:rPr>
        <w:alias w:val="Titel"/>
        <w:tag w:val=""/>
        <w:id w:val="-1886097674"/>
        <w:dataBinding w:prefixMappings="xmlns:ns0='http://purl.org/dc/elements/1.1/' xmlns:ns1='http://schemas.openxmlformats.org/package/2006/metadata/core-properties' " w:xpath="/ns1:coreProperties[1]/ns0:title[1]" w:storeItemID="{6C3C8BC8-F283-45AE-878A-BAB7291924A1}"/>
        <w:text/>
      </w:sdtPr>
      <w:sdtEndPr/>
      <w:sdtContent>
        <w:r w:rsidR="00E650E8" w:rsidRPr="00E650E8">
          <w:rPr>
            <w:rFonts w:asciiTheme="majorHAnsi" w:hAnsiTheme="majorHAnsi" w:cstheme="majorHAnsi"/>
            <w:color w:val="505150"/>
            <w:sz w:val="20"/>
          </w:rPr>
          <w:t>Inzet Cao Ziekenhuizen per 1 januari 2017</w:t>
        </w:r>
      </w:sdtContent>
    </w:sdt>
  </w:p>
  <w:p w14:paraId="68DF9C52" w14:textId="0B3F2374" w:rsidR="00887F16" w:rsidRPr="00E650E8" w:rsidRDefault="00887F16" w:rsidP="00887F16">
    <w:pPr>
      <w:spacing w:line="240" w:lineRule="exact"/>
      <w:rPr>
        <w:rFonts w:asciiTheme="majorHAnsi" w:hAnsiTheme="majorHAnsi" w:cstheme="majorHAnsi"/>
        <w:color w:val="505150"/>
        <w:sz w:val="20"/>
      </w:rPr>
    </w:pPr>
    <w:r w:rsidRPr="00E650E8">
      <w:rPr>
        <w:rFonts w:asciiTheme="majorHAnsi" w:hAnsiTheme="majorHAnsi" w:cstheme="majorHAnsi"/>
        <w:color w:val="505150"/>
        <w:sz w:val="20"/>
      </w:rPr>
      <w:t>Kenmerk: FBZ-BR</w:t>
    </w:r>
    <w:r w:rsidR="00BB148E" w:rsidRPr="00E650E8">
      <w:rPr>
        <w:rFonts w:asciiTheme="majorHAnsi" w:hAnsiTheme="majorHAnsi" w:cstheme="majorHAnsi"/>
        <w:color w:val="505150"/>
        <w:sz w:val="20"/>
      </w:rPr>
      <w:t>-</w:t>
    </w:r>
    <w:sdt>
      <w:sdtPr>
        <w:rPr>
          <w:rFonts w:asciiTheme="majorHAnsi" w:hAnsiTheme="majorHAnsi" w:cstheme="majorHAnsi"/>
          <w:color w:val="505150"/>
          <w:sz w:val="20"/>
        </w:rPr>
        <w:alias w:val="Documentnummer"/>
        <w:tag w:val="wx_documentnummer"/>
        <w:id w:val="548883409"/>
        <w:dataBinding w:prefixMappings="xmlns:ns0='http://schemas.microsoft.com/office/2006/metadata/properties' xmlns:ns1='http://www.w3.org/2001/XMLSchema-instance' xmlns:ns2='a70b0bd8-7f53-455a-ab79-f91b7d714646' xmlns:ns3='5477a0f6-754a-467f-89b1-3fecc27f5b00' xmlns:ns4='http://schemas.microsoft.com/sharepoint/v3' " w:xpath="/ns0:properties[1]/documentManagement[1]/ns3:wx_documentnummer[1]" w:storeItemID="{4F9E99F0-1351-465F-B7A7-C673F7FCF5B8}"/>
        <w:text/>
      </w:sdtPr>
      <w:sdtEndPr/>
      <w:sdtContent>
        <w:r w:rsidR="00BD54BD" w:rsidRPr="00E650E8">
          <w:rPr>
            <w:rFonts w:asciiTheme="majorHAnsi" w:hAnsiTheme="majorHAnsi" w:cstheme="majorHAnsi"/>
            <w:color w:val="505150"/>
            <w:sz w:val="20"/>
          </w:rPr>
          <w:t>2016038233</w:t>
        </w:r>
      </w:sdtContent>
    </w:sdt>
  </w:p>
  <w:p w14:paraId="657CDD6A" w14:textId="37A6501D" w:rsidR="001B1067" w:rsidRPr="00E650E8" w:rsidRDefault="00887F16" w:rsidP="00363B32">
    <w:pPr>
      <w:spacing w:line="240" w:lineRule="exact"/>
      <w:ind w:left="7799" w:right="-1425"/>
      <w:rPr>
        <w:rFonts w:asciiTheme="majorHAnsi" w:hAnsiTheme="majorHAnsi" w:cstheme="majorHAnsi"/>
        <w:noProof/>
        <w:color w:val="505150"/>
        <w:sz w:val="20"/>
      </w:rPr>
    </w:pPr>
    <w:r w:rsidRPr="00E650E8">
      <w:rPr>
        <w:rFonts w:asciiTheme="majorHAnsi" w:hAnsiTheme="majorHAnsi" w:cstheme="majorHAnsi"/>
        <w:color w:val="505150"/>
        <w:sz w:val="20"/>
      </w:rPr>
      <w:fldChar w:fldCharType="begin"/>
    </w:r>
    <w:r w:rsidRPr="00E650E8">
      <w:rPr>
        <w:rFonts w:asciiTheme="majorHAnsi" w:hAnsiTheme="majorHAnsi" w:cstheme="majorHAnsi"/>
        <w:color w:val="505150"/>
        <w:sz w:val="20"/>
      </w:rPr>
      <w:instrText xml:space="preserve"> PAGE  \* Arabic  \* MERGEFORMAT </w:instrText>
    </w:r>
    <w:r w:rsidRPr="00E650E8">
      <w:rPr>
        <w:rFonts w:asciiTheme="majorHAnsi" w:hAnsiTheme="majorHAnsi" w:cstheme="majorHAnsi"/>
        <w:color w:val="505150"/>
        <w:sz w:val="20"/>
      </w:rPr>
      <w:fldChar w:fldCharType="separate"/>
    </w:r>
    <w:r w:rsidR="00F969AE">
      <w:rPr>
        <w:rFonts w:asciiTheme="majorHAnsi" w:hAnsiTheme="majorHAnsi" w:cstheme="majorHAnsi"/>
        <w:noProof/>
        <w:color w:val="505150"/>
        <w:sz w:val="20"/>
      </w:rPr>
      <w:t>4</w:t>
    </w:r>
    <w:r w:rsidRPr="00E650E8">
      <w:rPr>
        <w:rFonts w:asciiTheme="majorHAnsi" w:hAnsiTheme="majorHAnsi" w:cstheme="majorHAnsi"/>
        <w:noProof/>
        <w:color w:val="505150"/>
        <w:sz w:val="20"/>
      </w:rPr>
      <w:fldChar w:fldCharType="end"/>
    </w:r>
    <w:r w:rsidRPr="00E650E8">
      <w:rPr>
        <w:rFonts w:asciiTheme="majorHAnsi" w:hAnsiTheme="majorHAnsi" w:cstheme="majorHAnsi"/>
        <w:color w:val="505150"/>
        <w:sz w:val="20"/>
      </w:rPr>
      <w:t>/</w:t>
    </w:r>
    <w:r w:rsidRPr="00E650E8">
      <w:rPr>
        <w:rFonts w:asciiTheme="majorHAnsi" w:hAnsiTheme="majorHAnsi" w:cstheme="majorHAnsi"/>
        <w:color w:val="505150"/>
        <w:sz w:val="20"/>
      </w:rPr>
      <w:fldChar w:fldCharType="begin"/>
    </w:r>
    <w:r w:rsidRPr="00E650E8">
      <w:rPr>
        <w:rFonts w:asciiTheme="majorHAnsi" w:hAnsiTheme="majorHAnsi" w:cstheme="majorHAnsi"/>
        <w:color w:val="505150"/>
        <w:sz w:val="20"/>
      </w:rPr>
      <w:instrText xml:space="preserve"> NUMPAGES  \* Arabic  \* MERGEFORMAT </w:instrText>
    </w:r>
    <w:r w:rsidRPr="00E650E8">
      <w:rPr>
        <w:rFonts w:asciiTheme="majorHAnsi" w:hAnsiTheme="majorHAnsi" w:cstheme="majorHAnsi"/>
        <w:color w:val="505150"/>
        <w:sz w:val="20"/>
      </w:rPr>
      <w:fldChar w:fldCharType="separate"/>
    </w:r>
    <w:r w:rsidR="00F969AE">
      <w:rPr>
        <w:rFonts w:asciiTheme="majorHAnsi" w:hAnsiTheme="majorHAnsi" w:cstheme="majorHAnsi"/>
        <w:noProof/>
        <w:color w:val="505150"/>
        <w:sz w:val="20"/>
      </w:rPr>
      <w:t>4</w:t>
    </w:r>
    <w:r w:rsidRPr="00E650E8">
      <w:rPr>
        <w:rFonts w:asciiTheme="majorHAnsi" w:hAnsiTheme="majorHAnsi" w:cstheme="majorHAnsi"/>
        <w:noProof/>
        <w:color w:val="50515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CA1B6" w14:textId="5BA64BB3" w:rsidR="001B1067" w:rsidRPr="000C594A" w:rsidRDefault="001B1067" w:rsidP="00BB148E">
    <w:pPr>
      <w:pStyle w:val="Voettekst"/>
      <w:jc w:val="both"/>
      <w:rPr>
        <w:color w:val="8080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F946C" w14:textId="77777777" w:rsidR="007E5726" w:rsidRDefault="007E5726" w:rsidP="00A5772A">
      <w:r>
        <w:separator/>
      </w:r>
    </w:p>
  </w:footnote>
  <w:footnote w:type="continuationSeparator" w:id="0">
    <w:p w14:paraId="04C5C534" w14:textId="77777777" w:rsidR="007E5726" w:rsidRDefault="007E5726" w:rsidP="00A5772A">
      <w:r>
        <w:continuationSeparator/>
      </w:r>
    </w:p>
  </w:footnote>
  <w:footnote w:type="continuationNotice" w:id="1">
    <w:p w14:paraId="3880A041" w14:textId="77777777" w:rsidR="007E5726" w:rsidRDefault="007E5726" w:rsidP="00A577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41C55" w14:textId="77777777" w:rsidR="00564D09" w:rsidRDefault="00564D09">
    <w:pPr>
      <w:pStyle w:val="Koptekst"/>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88B2A" w14:textId="77777777" w:rsidR="001B1067" w:rsidRDefault="003E0743" w:rsidP="00A5772A">
    <w:pPr>
      <w:pStyle w:val="Koptekst"/>
    </w:pPr>
    <w:r>
      <w:rPr>
        <w:noProof/>
        <w:lang w:eastAsia="nl-NL"/>
      </w:rPr>
      <w:drawing>
        <wp:anchor distT="0" distB="0" distL="114300" distR="114300" simplePos="0" relativeHeight="251665408" behindDoc="1" locked="0" layoutInCell="1" allowOverlap="1" wp14:anchorId="3605C4F3" wp14:editId="16616F94">
          <wp:simplePos x="0" y="0"/>
          <wp:positionH relativeFrom="margin">
            <wp:posOffset>5063490</wp:posOffset>
          </wp:positionH>
          <wp:positionV relativeFrom="margin">
            <wp:posOffset>-1143635</wp:posOffset>
          </wp:positionV>
          <wp:extent cx="982133" cy="1583689"/>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blok FBZ.jpg"/>
                  <pic:cNvPicPr/>
                </pic:nvPicPr>
                <pic:blipFill>
                  <a:blip r:embed="rId1">
                    <a:extLst>
                      <a:ext uri="{28A0092B-C50C-407E-A947-70E740481C1C}">
                        <a14:useLocalDpi xmlns:a14="http://schemas.microsoft.com/office/drawing/2010/main" val="0"/>
                      </a:ext>
                    </a:extLst>
                  </a:blip>
                  <a:stretch>
                    <a:fillRect/>
                  </a:stretch>
                </pic:blipFill>
                <pic:spPr>
                  <a:xfrm>
                    <a:off x="0" y="0"/>
                    <a:ext cx="982133" cy="1583689"/>
                  </a:xfrm>
                  <a:prstGeom prst="rect">
                    <a:avLst/>
                  </a:prstGeom>
                </pic:spPr>
              </pic:pic>
            </a:graphicData>
          </a:graphic>
        </wp:anchor>
      </w:drawing>
    </w:r>
    <w:r>
      <w:rPr>
        <w:noProof/>
        <w:lang w:eastAsia="nl-NL"/>
      </w:rPr>
      <w:drawing>
        <wp:anchor distT="0" distB="0" distL="114300" distR="114300" simplePos="0" relativeHeight="251664384" behindDoc="1" locked="0" layoutInCell="1" allowOverlap="1" wp14:anchorId="33023751" wp14:editId="7710DAE4">
          <wp:simplePos x="0" y="0"/>
          <wp:positionH relativeFrom="margin">
            <wp:posOffset>-32385</wp:posOffset>
          </wp:positionH>
          <wp:positionV relativeFrom="margin">
            <wp:posOffset>-1227455</wp:posOffset>
          </wp:positionV>
          <wp:extent cx="2145030" cy="96075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BZ.jpg"/>
                  <pic:cNvPicPr/>
                </pic:nvPicPr>
                <pic:blipFill>
                  <a:blip r:embed="rId2">
                    <a:extLst>
                      <a:ext uri="{28A0092B-C50C-407E-A947-70E740481C1C}">
                        <a14:useLocalDpi xmlns:a14="http://schemas.microsoft.com/office/drawing/2010/main" val="0"/>
                      </a:ext>
                    </a:extLst>
                  </a:blip>
                  <a:stretch>
                    <a:fillRect/>
                  </a:stretch>
                </pic:blipFill>
                <pic:spPr>
                  <a:xfrm>
                    <a:off x="0" y="0"/>
                    <a:ext cx="2145030" cy="9607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95780"/>
    <w:multiLevelType w:val="hybridMultilevel"/>
    <w:tmpl w:val="95F0C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384307"/>
    <w:multiLevelType w:val="hybridMultilevel"/>
    <w:tmpl w:val="D1F2D322"/>
    <w:lvl w:ilvl="0" w:tplc="3E1C059C">
      <w:start w:val="1"/>
      <w:numFmt w:val="bullet"/>
      <w:pStyle w:val="Lijstalinea"/>
      <w:lvlText w:val=""/>
      <w:lvlJc w:val="left"/>
      <w:pPr>
        <w:ind w:left="743" w:hanging="360"/>
      </w:pPr>
      <w:rPr>
        <w:rFonts w:ascii="Symbol" w:hAnsi="Symbol" w:hint="default"/>
      </w:rPr>
    </w:lvl>
    <w:lvl w:ilvl="1" w:tplc="04130003" w:tentative="1">
      <w:start w:val="1"/>
      <w:numFmt w:val="bullet"/>
      <w:lvlText w:val="o"/>
      <w:lvlJc w:val="left"/>
      <w:pPr>
        <w:ind w:left="1463" w:hanging="360"/>
      </w:pPr>
      <w:rPr>
        <w:rFonts w:ascii="Courier New" w:hAnsi="Courier New" w:cs="Courier New" w:hint="default"/>
      </w:rPr>
    </w:lvl>
    <w:lvl w:ilvl="2" w:tplc="04130005" w:tentative="1">
      <w:start w:val="1"/>
      <w:numFmt w:val="bullet"/>
      <w:lvlText w:val=""/>
      <w:lvlJc w:val="left"/>
      <w:pPr>
        <w:ind w:left="2183" w:hanging="360"/>
      </w:pPr>
      <w:rPr>
        <w:rFonts w:ascii="Wingdings" w:hAnsi="Wingdings" w:hint="default"/>
      </w:rPr>
    </w:lvl>
    <w:lvl w:ilvl="3" w:tplc="04130001" w:tentative="1">
      <w:start w:val="1"/>
      <w:numFmt w:val="bullet"/>
      <w:lvlText w:val=""/>
      <w:lvlJc w:val="left"/>
      <w:pPr>
        <w:ind w:left="2903" w:hanging="360"/>
      </w:pPr>
      <w:rPr>
        <w:rFonts w:ascii="Symbol" w:hAnsi="Symbol" w:hint="default"/>
      </w:rPr>
    </w:lvl>
    <w:lvl w:ilvl="4" w:tplc="04130003" w:tentative="1">
      <w:start w:val="1"/>
      <w:numFmt w:val="bullet"/>
      <w:lvlText w:val="o"/>
      <w:lvlJc w:val="left"/>
      <w:pPr>
        <w:ind w:left="3623" w:hanging="360"/>
      </w:pPr>
      <w:rPr>
        <w:rFonts w:ascii="Courier New" w:hAnsi="Courier New" w:cs="Courier New" w:hint="default"/>
      </w:rPr>
    </w:lvl>
    <w:lvl w:ilvl="5" w:tplc="04130005" w:tentative="1">
      <w:start w:val="1"/>
      <w:numFmt w:val="bullet"/>
      <w:lvlText w:val=""/>
      <w:lvlJc w:val="left"/>
      <w:pPr>
        <w:ind w:left="4343" w:hanging="360"/>
      </w:pPr>
      <w:rPr>
        <w:rFonts w:ascii="Wingdings" w:hAnsi="Wingdings" w:hint="default"/>
      </w:rPr>
    </w:lvl>
    <w:lvl w:ilvl="6" w:tplc="04130001" w:tentative="1">
      <w:start w:val="1"/>
      <w:numFmt w:val="bullet"/>
      <w:lvlText w:val=""/>
      <w:lvlJc w:val="left"/>
      <w:pPr>
        <w:ind w:left="5063" w:hanging="360"/>
      </w:pPr>
      <w:rPr>
        <w:rFonts w:ascii="Symbol" w:hAnsi="Symbol" w:hint="default"/>
      </w:rPr>
    </w:lvl>
    <w:lvl w:ilvl="7" w:tplc="04130003" w:tentative="1">
      <w:start w:val="1"/>
      <w:numFmt w:val="bullet"/>
      <w:lvlText w:val="o"/>
      <w:lvlJc w:val="left"/>
      <w:pPr>
        <w:ind w:left="5783" w:hanging="360"/>
      </w:pPr>
      <w:rPr>
        <w:rFonts w:ascii="Courier New" w:hAnsi="Courier New" w:cs="Courier New" w:hint="default"/>
      </w:rPr>
    </w:lvl>
    <w:lvl w:ilvl="8" w:tplc="04130005" w:tentative="1">
      <w:start w:val="1"/>
      <w:numFmt w:val="bullet"/>
      <w:lvlText w:val=""/>
      <w:lvlJc w:val="left"/>
      <w:pPr>
        <w:ind w:left="6503" w:hanging="360"/>
      </w:pPr>
      <w:rPr>
        <w:rFonts w:ascii="Wingdings" w:hAnsi="Wingdings" w:hint="default"/>
      </w:rPr>
    </w:lvl>
  </w:abstractNum>
  <w:abstractNum w:abstractNumId="2">
    <w:nsid w:val="1E875CFB"/>
    <w:multiLevelType w:val="hybridMultilevel"/>
    <w:tmpl w:val="85CEA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E93055D"/>
    <w:multiLevelType w:val="hybridMultilevel"/>
    <w:tmpl w:val="9940A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1141784"/>
    <w:multiLevelType w:val="hybridMultilevel"/>
    <w:tmpl w:val="91C01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1B048B3"/>
    <w:multiLevelType w:val="hybridMultilevel"/>
    <w:tmpl w:val="A3E61EC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51EC1018"/>
    <w:multiLevelType w:val="hybridMultilevel"/>
    <w:tmpl w:val="50EE2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0AC4E82"/>
    <w:multiLevelType w:val="hybridMultilevel"/>
    <w:tmpl w:val="72DCD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3D572D9"/>
    <w:multiLevelType w:val="hybridMultilevel"/>
    <w:tmpl w:val="ECFE92DC"/>
    <w:lvl w:ilvl="0" w:tplc="9822BAD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4"/>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rawingGridHorizontalSpacing w:val="10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C1"/>
    <w:rsid w:val="00012FFD"/>
    <w:rsid w:val="00034ACD"/>
    <w:rsid w:val="000A1A2F"/>
    <w:rsid w:val="000B32E4"/>
    <w:rsid w:val="000C594A"/>
    <w:rsid w:val="000D38B5"/>
    <w:rsid w:val="000E5056"/>
    <w:rsid w:val="00172160"/>
    <w:rsid w:val="0018678A"/>
    <w:rsid w:val="001B1067"/>
    <w:rsid w:val="00245C47"/>
    <w:rsid w:val="002853B6"/>
    <w:rsid w:val="0029635D"/>
    <w:rsid w:val="002A02FF"/>
    <w:rsid w:val="002B3C1B"/>
    <w:rsid w:val="00333E59"/>
    <w:rsid w:val="0033608B"/>
    <w:rsid w:val="00347DCC"/>
    <w:rsid w:val="003573B9"/>
    <w:rsid w:val="00363B32"/>
    <w:rsid w:val="00381573"/>
    <w:rsid w:val="00382B5D"/>
    <w:rsid w:val="00385E7E"/>
    <w:rsid w:val="00395AD7"/>
    <w:rsid w:val="003B2384"/>
    <w:rsid w:val="003E0743"/>
    <w:rsid w:val="003E2BF9"/>
    <w:rsid w:val="003E3D3A"/>
    <w:rsid w:val="003E6E90"/>
    <w:rsid w:val="00485FFA"/>
    <w:rsid w:val="004922C2"/>
    <w:rsid w:val="004B4F84"/>
    <w:rsid w:val="004B7C0F"/>
    <w:rsid w:val="004F5ECA"/>
    <w:rsid w:val="0051680C"/>
    <w:rsid w:val="00546486"/>
    <w:rsid w:val="00564D09"/>
    <w:rsid w:val="00575566"/>
    <w:rsid w:val="005A2ECB"/>
    <w:rsid w:val="005B71A6"/>
    <w:rsid w:val="0060192B"/>
    <w:rsid w:val="006231B6"/>
    <w:rsid w:val="00627E8A"/>
    <w:rsid w:val="00645054"/>
    <w:rsid w:val="006578C1"/>
    <w:rsid w:val="00673345"/>
    <w:rsid w:val="00686C7C"/>
    <w:rsid w:val="006E06E8"/>
    <w:rsid w:val="006E3577"/>
    <w:rsid w:val="006F4E8C"/>
    <w:rsid w:val="00714DB7"/>
    <w:rsid w:val="00776025"/>
    <w:rsid w:val="007B0F7E"/>
    <w:rsid w:val="007D4A5C"/>
    <w:rsid w:val="007E5726"/>
    <w:rsid w:val="007F071E"/>
    <w:rsid w:val="00825FC4"/>
    <w:rsid w:val="0083755A"/>
    <w:rsid w:val="00850C2F"/>
    <w:rsid w:val="00854C4C"/>
    <w:rsid w:val="00887F16"/>
    <w:rsid w:val="00893CF9"/>
    <w:rsid w:val="008B5F48"/>
    <w:rsid w:val="008C5C8D"/>
    <w:rsid w:val="009051F7"/>
    <w:rsid w:val="0092309E"/>
    <w:rsid w:val="009315AB"/>
    <w:rsid w:val="009604FF"/>
    <w:rsid w:val="00973EB1"/>
    <w:rsid w:val="00974882"/>
    <w:rsid w:val="00990406"/>
    <w:rsid w:val="009D2A1B"/>
    <w:rsid w:val="009F19E7"/>
    <w:rsid w:val="009F4C9C"/>
    <w:rsid w:val="009F4E0F"/>
    <w:rsid w:val="00A5772A"/>
    <w:rsid w:val="00AB7906"/>
    <w:rsid w:val="00AF5E21"/>
    <w:rsid w:val="00B0422B"/>
    <w:rsid w:val="00B55803"/>
    <w:rsid w:val="00B92E61"/>
    <w:rsid w:val="00BB148E"/>
    <w:rsid w:val="00BC349F"/>
    <w:rsid w:val="00BD54BD"/>
    <w:rsid w:val="00C27547"/>
    <w:rsid w:val="00C3529F"/>
    <w:rsid w:val="00C605E1"/>
    <w:rsid w:val="00CA03BF"/>
    <w:rsid w:val="00CC62F7"/>
    <w:rsid w:val="00CD0764"/>
    <w:rsid w:val="00D10029"/>
    <w:rsid w:val="00D61F85"/>
    <w:rsid w:val="00DA6D9F"/>
    <w:rsid w:val="00DC0A4A"/>
    <w:rsid w:val="00DC722C"/>
    <w:rsid w:val="00DF08FB"/>
    <w:rsid w:val="00DF38D1"/>
    <w:rsid w:val="00E101A4"/>
    <w:rsid w:val="00E328E4"/>
    <w:rsid w:val="00E47E77"/>
    <w:rsid w:val="00E650E8"/>
    <w:rsid w:val="00EA55AC"/>
    <w:rsid w:val="00EB0205"/>
    <w:rsid w:val="00EC367C"/>
    <w:rsid w:val="00EE0BA1"/>
    <w:rsid w:val="00EF74EB"/>
    <w:rsid w:val="00F25FD4"/>
    <w:rsid w:val="00F60A6E"/>
    <w:rsid w:val="00F867DD"/>
    <w:rsid w:val="00F92BF6"/>
    <w:rsid w:val="00F969AE"/>
    <w:rsid w:val="00FB24C2"/>
    <w:rsid w:val="00FC3FCF"/>
    <w:rsid w:val="00FE15FA"/>
    <w:rsid w:val="00FE4952"/>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5B8947"/>
  <w15:docId w15:val="{760A25F2-D1FD-4BA5-BA39-1E12E657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54BD"/>
    <w:pPr>
      <w:spacing w:after="0"/>
    </w:pPr>
    <w:rPr>
      <w:rFonts w:asciiTheme="minorHAnsi" w:eastAsiaTheme="minorHAnsi" w:hAnsiTheme="minorHAnsi" w:cstheme="minorBidi"/>
      <w:color w:val="auto"/>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gegevens">
    <w:name w:val="Adresgegevens"/>
    <w:basedOn w:val="Standaard"/>
    <w:autoRedefine/>
    <w:rsid w:val="009051F7"/>
  </w:style>
  <w:style w:type="paragraph" w:customStyle="1" w:styleId="Onderwerp">
    <w:name w:val="Onderwerp"/>
    <w:basedOn w:val="Standaard"/>
    <w:autoRedefine/>
    <w:rsid w:val="009051F7"/>
    <w:pPr>
      <w:widowControl w:val="0"/>
      <w:tabs>
        <w:tab w:val="left" w:pos="1640"/>
      </w:tabs>
      <w:autoSpaceDE w:val="0"/>
      <w:autoSpaceDN w:val="0"/>
      <w:adjustRightInd w:val="0"/>
      <w:spacing w:line="240" w:lineRule="exact"/>
      <w:textAlignment w:val="center"/>
    </w:pPr>
  </w:style>
  <w:style w:type="paragraph" w:styleId="Koptekst">
    <w:name w:val="header"/>
    <w:basedOn w:val="Standaard"/>
    <w:link w:val="KoptekstChar"/>
    <w:uiPriority w:val="99"/>
    <w:unhideWhenUsed/>
    <w:rsid w:val="000E5056"/>
    <w:pPr>
      <w:tabs>
        <w:tab w:val="center" w:pos="4703"/>
        <w:tab w:val="right" w:pos="9406"/>
      </w:tabs>
    </w:pPr>
  </w:style>
  <w:style w:type="character" w:customStyle="1" w:styleId="KoptekstChar">
    <w:name w:val="Koptekst Char"/>
    <w:basedOn w:val="Standaardalinea-lettertype"/>
    <w:link w:val="Koptekst"/>
    <w:uiPriority w:val="99"/>
    <w:rsid w:val="000E5056"/>
  </w:style>
  <w:style w:type="paragraph" w:styleId="Voettekst">
    <w:name w:val="footer"/>
    <w:basedOn w:val="Standaard"/>
    <w:link w:val="VoettekstChar"/>
    <w:uiPriority w:val="99"/>
    <w:unhideWhenUsed/>
    <w:rsid w:val="000E5056"/>
    <w:pPr>
      <w:tabs>
        <w:tab w:val="center" w:pos="4703"/>
        <w:tab w:val="right" w:pos="9406"/>
      </w:tabs>
    </w:pPr>
  </w:style>
  <w:style w:type="character" w:customStyle="1" w:styleId="VoettekstChar">
    <w:name w:val="Voettekst Char"/>
    <w:basedOn w:val="Standaardalinea-lettertype"/>
    <w:link w:val="Voettekst"/>
    <w:uiPriority w:val="99"/>
    <w:rsid w:val="000E5056"/>
  </w:style>
  <w:style w:type="paragraph" w:customStyle="1" w:styleId="Stijl1">
    <w:name w:val="Stijl1"/>
    <w:basedOn w:val="Standaard"/>
    <w:rsid w:val="000E5056"/>
  </w:style>
  <w:style w:type="paragraph" w:customStyle="1" w:styleId="Onderwerpenz">
    <w:name w:val="Onderwerp enz."/>
    <w:basedOn w:val="Stijl1"/>
    <w:rsid w:val="00A5772A"/>
    <w:pPr>
      <w:spacing w:line="240" w:lineRule="exact"/>
    </w:pPr>
    <w:rPr>
      <w:sz w:val="20"/>
    </w:rPr>
  </w:style>
  <w:style w:type="paragraph" w:customStyle="1" w:styleId="paginacijfer">
    <w:name w:val="paginacijfer"/>
    <w:basedOn w:val="Standaard"/>
    <w:rsid w:val="00A5772A"/>
    <w:pPr>
      <w:spacing w:line="240" w:lineRule="exact"/>
      <w:jc w:val="right"/>
    </w:pPr>
    <w:rPr>
      <w:color w:val="505150"/>
      <w:sz w:val="20"/>
    </w:rPr>
  </w:style>
  <w:style w:type="paragraph" w:customStyle="1" w:styleId="Voettekst1">
    <w:name w:val="Voettekst1"/>
    <w:basedOn w:val="Standaard"/>
    <w:rsid w:val="00A5772A"/>
    <w:pPr>
      <w:spacing w:line="240" w:lineRule="exact"/>
    </w:pPr>
    <w:rPr>
      <w:color w:val="505150"/>
      <w:sz w:val="20"/>
    </w:rPr>
  </w:style>
  <w:style w:type="paragraph" w:styleId="Ballontekst">
    <w:name w:val="Balloon Text"/>
    <w:basedOn w:val="Standaard"/>
    <w:link w:val="BallontekstChar"/>
    <w:uiPriority w:val="99"/>
    <w:semiHidden/>
    <w:unhideWhenUsed/>
    <w:rsid w:val="00776025"/>
    <w:rPr>
      <w:rFonts w:ascii="Tahoma" w:hAnsi="Tahoma" w:cs="Tahoma"/>
      <w:sz w:val="16"/>
      <w:szCs w:val="16"/>
    </w:rPr>
  </w:style>
  <w:style w:type="character" w:customStyle="1" w:styleId="BallontekstChar">
    <w:name w:val="Ballontekst Char"/>
    <w:basedOn w:val="Standaardalinea-lettertype"/>
    <w:link w:val="Ballontekst"/>
    <w:uiPriority w:val="99"/>
    <w:semiHidden/>
    <w:rsid w:val="00776025"/>
    <w:rPr>
      <w:rFonts w:ascii="Tahoma" w:hAnsi="Tahoma" w:cs="Tahoma"/>
      <w:sz w:val="16"/>
      <w:szCs w:val="16"/>
    </w:rPr>
  </w:style>
  <w:style w:type="character" w:styleId="Tekstvantijdelijkeaanduiding">
    <w:name w:val="Placeholder Text"/>
    <w:basedOn w:val="Standaardalinea-lettertype"/>
    <w:uiPriority w:val="99"/>
    <w:semiHidden/>
    <w:rsid w:val="00825FC4"/>
    <w:rPr>
      <w:color w:val="808080"/>
    </w:rPr>
  </w:style>
  <w:style w:type="table" w:styleId="Tabelraster">
    <w:name w:val="Table Grid"/>
    <w:basedOn w:val="Standaardtabel"/>
    <w:uiPriority w:val="59"/>
    <w:rsid w:val="002963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3755A"/>
    <w:pPr>
      <w:numPr>
        <w:numId w:val="3"/>
      </w:numPr>
      <w:spacing w:line="320" w:lineRule="exact"/>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6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FBZ Brief" ma:contentTypeID="0x0101008D9735EC3BFF4768896A45CEB68EE134003880D168E6B9534F88987F9B7829710807010012B2A8EDEE429649A666D96B924CE870" ma:contentTypeVersion="51" ma:contentTypeDescription="" ma:contentTypeScope="" ma:versionID="60c72b07b9337579b7f0eb11d13eae0d">
  <xsd:schema xmlns:xsd="http://www.w3.org/2001/XMLSchema" xmlns:xs="http://www.w3.org/2001/XMLSchema" xmlns:p="http://schemas.microsoft.com/office/2006/metadata/properties" xmlns:ns2="5477a0f6-754a-467f-89b1-3fecc27f5b00" xmlns:ns3="205d28c1-2a87-4b69-9463-2e45a3b0cf59" targetNamespace="http://schemas.microsoft.com/office/2006/metadata/properties" ma:root="true" ma:fieldsID="77458fac9053c5750b6569537cfe5301" ns2:_="" ns3:_="">
    <xsd:import namespace="5477a0f6-754a-467f-89b1-3fecc27f5b00"/>
    <xsd:import namespace="205d28c1-2a87-4b69-9463-2e45a3b0cf59"/>
    <xsd:element name="properties">
      <xsd:complexType>
        <xsd:sequence>
          <xsd:element name="documentManagement">
            <xsd:complexType>
              <xsd:all>
                <xsd:element ref="ns2:wx_documentnummer" minOccurs="0"/>
                <xsd:element ref="ns3:Contactpersoon" minOccurs="0"/>
                <xsd:element ref="ns2:Uw_x0020_kenmerk" minOccurs="0"/>
                <xsd:element ref="ns2:Aantal_x0020_bijlagen" minOccurs="0"/>
                <xsd:element ref="ns3:Ondertekenaar" minOccurs="0"/>
                <xsd:element ref="ns3:JobTitle" minOccurs="0"/>
                <xsd:element ref="ns2:Datum_x0020_verzending" minOccurs="0"/>
                <xsd:element ref="ns3:SyncDestin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7a0f6-754a-467f-89b1-3fecc27f5b00" elementFormDefault="qualified">
    <xsd:import namespace="http://schemas.microsoft.com/office/2006/documentManagement/types"/>
    <xsd:import namespace="http://schemas.microsoft.com/office/infopath/2007/PartnerControls"/>
    <xsd:element name="wx_documentnummer" ma:index="1" nillable="true" ma:displayName="Documentnummer" ma:internalName="wx_documentnummer" ma:percentage="FALSE">
      <xsd:simpleType>
        <xsd:restriction base="dms:Number"/>
      </xsd:simpleType>
    </xsd:element>
    <xsd:element name="Uw_x0020_kenmerk" ma:index="3" nillable="true" ma:displayName="Uw kenmerk" ma:internalName="Uw_x0020_kenmerk">
      <xsd:simpleType>
        <xsd:restriction base="dms:Text">
          <xsd:maxLength value="255"/>
        </xsd:restriction>
      </xsd:simpleType>
    </xsd:element>
    <xsd:element name="Aantal_x0020_bijlagen" ma:index="5" nillable="true" ma:displayName="Aantal bijlagen" ma:internalName="Aantal_x0020_bijlagen">
      <xsd:simpleType>
        <xsd:restriction base="dms:Text">
          <xsd:maxLength value="255"/>
        </xsd:restriction>
      </xsd:simpleType>
    </xsd:element>
    <xsd:element name="Datum_x0020_verzending" ma:index="8" nillable="true" ma:displayName="Datum verzending" ma:format="DateOnly" ma:internalName="Datum_x0020_verzend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5d28c1-2a87-4b69-9463-2e45a3b0cf59" elementFormDefault="qualified">
    <xsd:import namespace="http://schemas.microsoft.com/office/2006/documentManagement/types"/>
    <xsd:import namespace="http://schemas.microsoft.com/office/infopath/2007/PartnerControls"/>
    <xsd:element name="Contactpersoon" ma:index="2" nillable="true" ma:displayName="Contactpersoon/Behandelaar" ma:default="-" ma:format="Dropdown" ma:internalName="Contactpersoon">
      <xsd:simpleType>
        <xsd:union memberTypes="dms:Text">
          <xsd:simpleType>
            <xsd:restriction base="dms:Choice">
              <xsd:enumeration value="-"/>
              <xsd:enumeration value="drs. Maartje (M.) van Asch"/>
              <xsd:enumeration value="drs. Robert (R.) Barendse"/>
              <xsd:enumeration value="drs. Caroline (C.) van den Brekel"/>
              <xsd:enumeration value="mr. Alexander (A.F.) Crijns"/>
              <xsd:enumeration value="Marjolein (M.) Dekker"/>
              <xsd:enumeration value="mr. Karlijn (C.E.) Derksen"/>
              <xsd:enumeration value="Samantha (S.T.) van Dijkhuizen"/>
              <xsd:enumeration value="mr. Lilian (L.) de Groot"/>
              <xsd:enumeration value="drs. Theo (T.) Haasdijk"/>
              <xsd:enumeration value="mr. Anne Marie (A.M.L.) Hopmans"/>
              <xsd:enumeration value="Dino (D.) Jongsma"/>
              <xsd:enumeration value="Vera (V.L.) de Joode- Brakema"/>
              <xsd:enumeration value="mr. Alexander (A.B.) van Kinschot"/>
              <xsd:enumeration value="mr. Ingrid (I.M.) van Kinschot"/>
              <xsd:enumeration value="mr. José (J.H.M.) Klerks"/>
              <xsd:enumeration value="Renée (P.A.) van 't Klooster"/>
              <xsd:enumeration value="Corrie (C) Kooijman"/>
              <xsd:enumeration value="Rob (R) Koster"/>
              <xsd:enumeration value="Patricia (P.) Kosterman"/>
              <xsd:enumeration value="Hanneke (J.G.V.) de Kruijff"/>
              <xsd:enumeration value="mr. Joyce (J.C.M.) Kuijpers"/>
              <xsd:enumeration value="mr. Maaike (M.) Langerak"/>
              <xsd:enumeration value="Jan Willem (J.W.) Le Febre"/>
              <xsd:enumeration value="Marian (H.G.) Leijnse - Evenhuis"/>
              <xsd:enumeration value="Larisa (L.C.P.) Looman"/>
              <xsd:enumeration value="mr. Annemarie (A.) Ludwig"/>
              <xsd:enumeration value="mr. Fatima (F.) Madani"/>
              <xsd:enumeration value="Daniël (D.) Reinsma"/>
              <xsd:enumeration value="mr. Inge (I.I.J.) Slangen"/>
              <xsd:enumeration value="mr. Brigitte (B.) Sprokholt"/>
              <xsd:enumeration value="mr. Sandra (A.M.) Stalmeier"/>
              <xsd:enumeration value="Yvonne (Y.) Stufano-van der Steen"/>
              <xsd:enumeration value="mr. Adriaan (A.J.) Taselaar"/>
              <xsd:enumeration value="drs. Hanneke (J.H.M.M.) Verheijde"/>
              <xsd:enumeration value="Chris (C.W.) van der Vliet"/>
              <xsd:enumeration value="Ellen (E.) de Vries"/>
              <xsd:enumeration value="Therèse (T. ) van't Westende-de Bijl MSc"/>
              <xsd:enumeration value="Nelleke (P.J.) de Wit - Starink"/>
              <xsd:enumeration value="Margret (M.A.M.) de Wit"/>
            </xsd:restriction>
          </xsd:simpleType>
        </xsd:union>
      </xsd:simpleType>
    </xsd:element>
    <xsd:element name="Ondertekenaar" ma:index="6" nillable="true" ma:displayName="Ondertekenaar" ma:format="Dropdown" ma:internalName="Ondertekenaar">
      <xsd:simpleType>
        <xsd:union memberTypes="dms:Text">
          <xsd:simpleType>
            <xsd:restriction base="dms:Choice">
              <xsd:enumeration value="-"/>
              <xsd:enumeration value="drs. Maartje (M.) van Asch"/>
              <xsd:enumeration value="drs. Robert (R.) Barendse"/>
              <xsd:enumeration value="drs. Caroline (C.) van den Brekel"/>
              <xsd:enumeration value="mr. Alexander (A.F.) Crijns"/>
              <xsd:enumeration value="Marjolein (M.) Dekker"/>
              <xsd:enumeration value="mr. Karlijn (C.E.) Derksen"/>
              <xsd:enumeration value="Samantha (S.T.) van Dijkhuizen"/>
              <xsd:enumeration value="mr. Lilian (L.) de Groot"/>
              <xsd:enumeration value="drs. Theo (T.) Haasdijk"/>
              <xsd:enumeration value="mr. Anne Marie (A.M.L.) Hopmans"/>
              <xsd:enumeration value="Dino (D.) Jongsma"/>
              <xsd:enumeration value="Vera (V.L.) de Joode- Brakema"/>
              <xsd:enumeration value="mr. Alexander (A.B.) van Kinschot"/>
              <xsd:enumeration value="mr. Ingrid (I.M.) van Kinschot"/>
              <xsd:enumeration value="mr. José (J.H.M.) Klerks"/>
              <xsd:enumeration value="Renée (P.A.) van 't Klooster"/>
              <xsd:enumeration value="Corrie (C) Kooijman"/>
              <xsd:enumeration value="Rob (R) Koster"/>
              <xsd:enumeration value="Patricia (P.) Kosterman"/>
              <xsd:enumeration value="Hanneke (J.G.V.) de Kruijff"/>
              <xsd:enumeration value="mr. Joyce (J.C.M.) Kuijpers"/>
              <xsd:enumeration value="mr. Maaike (M.) Langerak"/>
              <xsd:enumeration value="Jan Willem (J.W.) Le Febre"/>
              <xsd:enumeration value="Marian (H.G.) Leijnse - Evenhuis"/>
              <xsd:enumeration value="Larisa (L.C.P.) Looman"/>
              <xsd:enumeration value="mr. Annemarie (A.) Ludwig"/>
              <xsd:enumeration value="mr. Fatima (F.) Madani"/>
              <xsd:enumeration value="Daniël (D.) Reinsma"/>
              <xsd:enumeration value="mr. Inge (I.I.J.) Slangen"/>
              <xsd:enumeration value="mr. Brigitte (B.) Sprokholt"/>
              <xsd:enumeration value="mr. Sandra (A.M.) Stalmeier"/>
              <xsd:enumeration value="Yvonne (Y.) Stufano-van der Steen"/>
              <xsd:enumeration value="mr. Adriaan (A.J.) Taselaar"/>
              <xsd:enumeration value="drs. Hanneke (J.H.M.M.) Verheijde"/>
              <xsd:enumeration value="Chris (C.W.) van der Vliet"/>
              <xsd:enumeration value="Ellen (E.) de Vries"/>
              <xsd:enumeration value="Therèse (T. ) van't Westende-de Bijl MSc"/>
              <xsd:enumeration value="Nelleke (P.J.) de Wit - Starink"/>
              <xsd:enumeration value="Margret (M.A.M.) de Wit"/>
            </xsd:restriction>
          </xsd:simpleType>
        </xsd:union>
      </xsd:simpleType>
    </xsd:element>
    <xsd:element name="JobTitle" ma:index="7" nillable="true" ma:displayName="Functie" ma:default="-" ma:format="Dropdown" ma:internalName="JobTitle">
      <xsd:simpleType>
        <xsd:union memberTypes="dms:Text">
          <xsd:simpleType>
            <xsd:restriction base="dms:Choice">
              <xsd:enumeration value="-"/>
              <xsd:enumeration value="Administrateur"/>
              <xsd:enumeration value="Administratief medewerker"/>
              <xsd:enumeration value="Ambtelijk secretaris De Jonge Specialist"/>
              <xsd:enumeration value="Beleidsadviseur"/>
              <xsd:enumeration value="Communicatieadviseur"/>
              <xsd:enumeration value="Directeur"/>
              <xsd:enumeration value="Directie- en bestuurssecretaresse"/>
              <xsd:enumeration value="Directiesecretaris"/>
              <xsd:enumeration value="Hoofd collectieve belangenbehartiging"/>
              <xsd:enumeration value="Infodesk Medewerker"/>
              <xsd:enumeration value="Jurist"/>
              <xsd:enumeration value="Ledenbeheerder"/>
              <xsd:enumeration value="Manager KDC"/>
              <xsd:enumeration value="Onderhandelaar arbeidsvoorwaarden"/>
              <xsd:enumeration value="Secretaresse"/>
              <xsd:enumeration value="Secretaresse FBZ"/>
            </xsd:restriction>
          </xsd:simpleType>
        </xsd:union>
      </xsd:simpleType>
    </xsd:element>
    <xsd:element name="SyncDestinations" ma:index="9" nillable="true" ma:displayName="Gesynchroniseerde kopieën" ma:internalName="SyncDestination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wx_documentnummer xmlns="5477a0f6-754a-467f-89b1-3fecc27f5b00">2016038233</wx_documentnummer>
    <Datum_x0020_verzending xmlns="5477a0f6-754a-467f-89b1-3fecc27f5b00" xsi:nil="true"/>
    <Uw_x0020_kenmerk xmlns="5477a0f6-754a-467f-89b1-3fecc27f5b00" xsi:nil="true"/>
    <Aantal_x0020_bijlagen xmlns="5477a0f6-754a-467f-89b1-3fecc27f5b00" xsi:nil="true"/>
    <SyncDestinations xmlns="205d28c1-2a87-4b69-9463-2e45a3b0cf59" xsi:nil="true"/>
    <Contactpersoon xmlns="205d28c1-2a87-4b69-9463-2e45a3b0cf59" xsi:nil="true"/>
    <Ondertekenaar xmlns="205d28c1-2a87-4b69-9463-2e45a3b0cf59" xsi:nil="true"/>
    <JobTitle xmlns="205d28c1-2a87-4b69-9463-2e45a3b0cf59"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76091-4C4E-2F4D-8ACB-9C77BF6DFE93}">
  <ds:schemaRefs>
    <ds:schemaRef ds:uri="http://schemas.openxmlformats.org/officeDocument/2006/bibliography"/>
  </ds:schemaRefs>
</ds:datastoreItem>
</file>

<file path=customXml/itemProps2.xml><?xml version="1.0" encoding="utf-8"?>
<ds:datastoreItem xmlns:ds="http://schemas.openxmlformats.org/officeDocument/2006/customXml" ds:itemID="{A8DD1687-81B5-47E8-A5B7-40415005093D}">
  <ds:schemaRefs>
    <ds:schemaRef ds:uri="http://schemas.microsoft.com/sharepoint/v3/contenttype/forms"/>
  </ds:schemaRefs>
</ds:datastoreItem>
</file>

<file path=customXml/itemProps3.xml><?xml version="1.0" encoding="utf-8"?>
<ds:datastoreItem xmlns:ds="http://schemas.openxmlformats.org/officeDocument/2006/customXml" ds:itemID="{8508BCB8-7750-2844-A879-B1BF09E0C228}">
  <ds:schemaRefs>
    <ds:schemaRef ds:uri="http://schemas.openxmlformats.org/officeDocument/2006/bibliography"/>
  </ds:schemaRefs>
</ds:datastoreItem>
</file>

<file path=customXml/itemProps4.xml><?xml version="1.0" encoding="utf-8"?>
<ds:datastoreItem xmlns:ds="http://schemas.openxmlformats.org/officeDocument/2006/customXml" ds:itemID="{DAD0AC6C-9694-4CB4-8F3A-85DD5D085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7a0f6-754a-467f-89b1-3fecc27f5b00"/>
    <ds:schemaRef ds:uri="205d28c1-2a87-4b69-9463-2e45a3b0c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9E99F0-1351-465F-B7A7-C673F7FCF5B8}">
  <ds:schemaRefs>
    <ds:schemaRef ds:uri="http://schemas.microsoft.com/office/2006/metadata/properties"/>
    <ds:schemaRef ds:uri="5477a0f6-754a-467f-89b1-3fecc27f5b00"/>
    <ds:schemaRef ds:uri="http://purl.org/dc/terms/"/>
    <ds:schemaRef ds:uri="205d28c1-2a87-4b69-9463-2e45a3b0cf59"/>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6.xml><?xml version="1.0" encoding="utf-8"?>
<ds:datastoreItem xmlns:ds="http://schemas.openxmlformats.org/officeDocument/2006/customXml" ds:itemID="{28A3ABF1-1DF7-834B-8ADD-E7D0D6693F09}">
  <ds:schemaRefs>
    <ds:schemaRef ds:uri="http://schemas.openxmlformats.org/officeDocument/2006/bibliography"/>
  </ds:schemaRefs>
</ds:datastoreItem>
</file>

<file path=customXml/itemProps7.xml><?xml version="1.0" encoding="utf-8"?>
<ds:datastoreItem xmlns:ds="http://schemas.openxmlformats.org/officeDocument/2006/customXml" ds:itemID="{F0A51FEE-CC3B-4891-B5E7-6F91BEFCD078}">
  <ds:schemaRefs>
    <ds:schemaRef ds:uri="http://schemas.openxmlformats.org/officeDocument/2006/bibliography"/>
  </ds:schemaRefs>
</ds:datastoreItem>
</file>

<file path=customXml/itemProps8.xml><?xml version="1.0" encoding="utf-8"?>
<ds:datastoreItem xmlns:ds="http://schemas.openxmlformats.org/officeDocument/2006/customXml" ds:itemID="{4A4FFB14-1B71-4F55-AFD1-45CE9CB3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8054</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Inzet Cao Ziekenhuizen per 1 januari 2017</vt:lpstr>
    </vt:vector>
  </TitlesOfParts>
  <Company>Member Since</Company>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Inzet Cao Ziekenhuizen per 1 januari 2017</dc:title>
  <dc:subject>Verplicht</dc:subject>
  <dc:creator>lad</dc:creator>
  <cp:lastModifiedBy>Lubbers, Noud</cp:lastModifiedBy>
  <cp:revision>2</cp:revision>
  <cp:lastPrinted>2012-07-03T12:21:00Z</cp:lastPrinted>
  <dcterms:created xsi:type="dcterms:W3CDTF">2016-12-07T12:19:00Z</dcterms:created>
  <dcterms:modified xsi:type="dcterms:W3CDTF">2016-12-07T12:19:00Z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0x0101008D9735EC3BFF4768896A45CEB68EE134003880D168E6B9534F88987F9B7829710807010012B2A8EDEE429649A666D96B924CE870</vt:lpwstr>
  </property>
</Properties>
</file>